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7C5D92" Type="http://schemas.openxmlformats.org/officeDocument/2006/relationships/officeDocument" Target="/word/document.xml" /><Relationship Id="coreR697C5D92" Type="http://schemas.openxmlformats.org/package/2006/relationships/metadata/core-properties" Target="/docProps/core.xml" /><Relationship Id="customR697C5D9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spacing w:lineRule="exact" w:line="585"/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25"/>
      </w:tblGrid>
      <w:tr>
        <w:trPr>
          <w:trHeight w:hRule="atLeast" w:val="750"/>
        </w:trPr>
        <w:tc>
          <w:tcPr>
            <w:tcW w:w="14925" w:type="dxa"/>
            <w:shd w:val="clear" w:color="auto" w:fill="auto"/>
            <w:vAlign w:val="top"/>
          </w:tcPr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0080"/>
                <w:sz w:val="40"/>
                <w:u w:val="none"/>
                <w:shd w:val="clear" w:color="auto" w:fill="auto"/>
                <w:vertAlign w:val="baseline"/>
                <w:lang/>
              </w:rPr>
            </w:pPr>
            <w:bookmarkStart w:id="0" w:name="_dx_frag_StartFragment"/>
            <w:bookmarkEnd w:id="0"/>
            <w:bookmarkStart w:id="1" w:name="FIRSTHEADING"/>
            <w:bookmarkEnd w:id="1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191970"/>
                <w:sz w:val="43"/>
                <w:u w:val="none"/>
                <w:shd w:val="clear" w:color="auto" w:fill="auto"/>
                <w:vertAlign w:val="baseline"/>
                <w:lang/>
              </w:rPr>
              <w:t>Business Intelligence</w:t>
            </w:r>
            <w:bookmarkStart w:id="2" w:name="_dx_frag_EndFragment"/>
            <w:bookmarkEnd w:id="2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191970"/>
                <w:sz w:val="40"/>
                <w:u w:val="none"/>
                <w:shd w:val="clear" w:color="auto" w:fill="auto"/>
                <w:vertAlign w:val="baseline"/>
                <w:lang w:val="ru-RU" w:eastAsia="ru-RU"/>
              </w:rPr>
              <w:t xml:space="preserve"> от ИАС "Закупки"</w:t>
            </w:r>
          </w:p>
        </w:tc>
      </w:tr>
    </w:tbl>
    <w:p>
      <w:pPr>
        <w:spacing w:lineRule="exact" w:line="222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25"/>
      </w:tblGrid>
      <w:tr>
        <w:trPr>
          <w:trHeight w:hRule="atLeast" w:val="3840"/>
        </w:trPr>
        <w:tc>
          <w:tcPr>
            <w:tcW w:w="14925" w:type="dxa"/>
            <w:shd w:val="clear" w:color="auto" w:fill="auto"/>
            <w:vAlign w:val="top"/>
          </w:tcPr>
          <w:p>
            <w:pPr>
              <w:pStyle w:val="P5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 w:val="ru-RU" w:eastAsia="ru-RU"/>
              </w:rPr>
            </w:pPr>
            <w:bookmarkStart w:id="3" w:name="_dx_frag_StartFragment"/>
            <w:bookmarkEnd w:id="3"/>
            <w:bookmarkStart w:id="4" w:name="FIRSTHEADING"/>
            <w:bookmarkEnd w:id="4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/>
              </w:rPr>
              <w:t>Международное непатентованное наименование</w:t>
            </w:r>
            <w:bookmarkStart w:id="5" w:name="_dx_frag_EndFragment"/>
            <w:bookmarkEnd w:id="5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 w:val="ru-RU" w:eastAsia="ru-RU"/>
              </w:rPr>
              <w:t>:</w:t>
            </w:r>
          </w:p>
          <w:p>
            <w:pPr>
              <w:pStyle w:val="P5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7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5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96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96"/>
                <w:u w:val="none"/>
                <w:shd w:val="clear" w:color="auto" w:fill="auto"/>
                <w:vertAlign w:val="baseline"/>
                <w:lang w:val="ru-RU" w:eastAsia="ru-RU"/>
              </w:rPr>
              <w:t>Вакцина против вируса папилломы человека</w:t>
            </w:r>
          </w:p>
        </w:tc>
      </w:tr>
    </w:tbl>
    <w:p>
      <w:pPr>
        <w:spacing w:lineRule="exact" w:line="46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25"/>
      </w:tblGrid>
      <w:tr>
        <w:trPr>
          <w:cantSplit/>
        </w:trPr>
        <w:tc>
          <w:tcPr>
            <w:tcW w:w="14925" w:type="dxa"/>
            <w:shd w:val="clear" w:color="auto" w:fill="auto"/>
            <w:vAlign w:val="top"/>
          </w:tcPr>
          <w:p>
            <w:pPr>
              <w:pStyle w:val="P6"/>
              <w:rPr>
                <w:rStyle w:val="C3"/>
                <w:rtl w:val="0"/>
              </w:rPr>
            </w:pPr>
            <w:r>
              <w:drawing>
                <wp:inline xmlns:wp="http://schemas.openxmlformats.org/drawingml/2006/wordprocessingDrawing">
                  <wp:extent cx="9477375" cy="1990725"/>
                  <wp:docPr id="2" name="Picture 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xmlns:r="http://schemas.openxmlformats.org/officeDocument/2006/relationships" r:embed="Relimag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7375" cy="1990725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"/>
          <w:footerReference xmlns:r="http://schemas.openxmlformats.org/officeDocument/2006/relationships" w:type="default" r:id="RelFtr1"/>
          <w:type w:val="nextPage"/>
          <w:pgSz w:w="15840" w:h="24480"/>
          <w:pgMar w:left="844" w:right="72" w:top="1608" w:bottom="1627" w:header="0" w:footer="177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805"/>
        <w:gridCol w:w="120"/>
      </w:tblGrid>
      <w:tr>
        <w:trPr>
          <w:trHeight w:hRule="atLeast" w:val="375"/>
        </w:trPr>
        <w:tc>
          <w:tcPr>
            <w:tcW w:w="14925" w:type="dxa"/>
            <w:gridSpan w:val="2"/>
            <w:shd w:val="clear" w:color="auto" w:fill="auto"/>
            <w:vAlign w:val="top"/>
          </w:tcPr>
          <w:p>
            <w:pPr>
              <w:pStyle w:val="P7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Содержание</w:t>
            </w:r>
          </w:p>
        </w:tc>
      </w:tr>
      <w:tr>
        <w:trPr>
          <w:trHeight w:hRule="atLeast" w:val="555"/>
        </w:trPr>
        <w:tc>
          <w:tcPr>
            <w:tcW w:w="14805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Сокращения и аббревиатуры 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3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4805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2_1,1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ТОП-5 Владельцев РУ 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2_1,1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3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4805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3_1,0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ТОП-10 Дистрибьютеров 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3_1,0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4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4805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4_1,0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ТОП-10 категорий заказчиков 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4_1,0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5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4805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4_1,1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ТОП-10 субъектов 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4_1,1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5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4805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5_1,0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Год окончания исполнения контракта 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5_1,0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6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4805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5_1,1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Отчет по владельцам РУ 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5_1,1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6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4805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5_1,13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Средневзвешенные цены по SKU (ТОП-20) 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5_1,13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6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4805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5_1,35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Отчет по федеральным округам ........................................................................................................................................................................................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5_1,35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6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4805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5_1,77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Аналитические данные по субъектам РФ (ТОП-20) 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5_1,77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6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4805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6_1,24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Сумма снижения по группам компаний (ТОП-20) 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6_1,24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7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4805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6_1,95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Доля объема рынка по категориям заказчиков (ТОП-20) 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6_1,95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7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4805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6_1,181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Доля объема рынка по заказчикам (ТОП-20) ..................................................................................................................................................................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6_1,181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7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"/>
          <w:footerReference xmlns:r="http://schemas.openxmlformats.org/officeDocument/2006/relationships" w:type="default" r:id="RelFtr2"/>
          <w:type w:val="nextPage"/>
          <w:pgSz w:w="15840" w:h="24480"/>
          <w:pgMar w:left="844" w:right="72" w:top="1608" w:bottom="1627" w:header="0" w:footer="177" w:gutter="0"/>
        </w:sectPr>
      </w:pPr>
    </w:p>
    <w:p>
      <w:pPr>
        <w:spacing w:lineRule="exact" w:line="5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25"/>
      </w:tblGrid>
      <w:tr>
        <w:trPr>
          <w:trHeight w:hRule="atLeast" w:val="6375"/>
        </w:trPr>
        <w:tc>
          <w:tcPr>
            <w:tcW w:w="14925" w:type="dxa"/>
            <w:shd w:val="clear" w:color="auto" w:fill="auto"/>
            <w:vAlign w:val="top"/>
          </w:tcPr>
          <w:bookmarkStart w:id="6" w:name="2_1,0"/>
          <w:bookmarkEnd w:id="6"/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  <w:t>Сокращения и аббревиатуры</w:t>
            </w: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1"/>
                <w:caps w:val="0"/>
                <w:strike w:val="0"/>
                <w:noProof w:val="0"/>
                <w:vanish w:val="0"/>
                <w:color w:val="0064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4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 xml:space="preserve">МНН 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 xml:space="preserve">- </w:t>
            </w:r>
            <w:bookmarkStart w:id="7" w:name="_dx_frag_StartFragment"/>
            <w:bookmarkEnd w:id="7"/>
            <w:bookmarkStart w:id="8" w:name="FIRSTHEADING"/>
            <w:bookmarkEnd w:id="8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>Международное непатентованное наименование</w:t>
            </w:r>
            <w:bookmarkStart w:id="9" w:name="_dx_frag_EndFragment"/>
            <w:bookmarkEnd w:id="9"/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 xml:space="preserve">АТХ 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>- Анатомо-Терапевтическая Характеристика</w:t>
            </w: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 xml:space="preserve">Корпорация 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>- Производители с дочерними компаниями</w:t>
            </w: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>Группа компании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 xml:space="preserve"> - Группа Дистрибьютеров</w:t>
            </w: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1"/>
                <w:caps w:val="0"/>
                <w:strike w:val="0"/>
                <w:noProof w:val="0"/>
                <w:vanish w:val="0"/>
                <w:color w:val="0000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1"/>
                <w:caps w:val="0"/>
                <w:strike w:val="0"/>
                <w:noProof w:val="0"/>
                <w:vanish w:val="0"/>
                <w:color w:val="0000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</w:tc>
      </w:tr>
    </w:tbl>
    <w:p>
      <w:pPr>
        <w:spacing w:lineRule="exact" w:line="43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10"/>
      </w:tblGrid>
      <w:tr>
        <w:trPr>
          <w:cantSplit/>
        </w:trPr>
        <w:tc>
          <w:tcPr>
            <w:tcW w:w="14910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0" w:name="2_1,1"/>
            <w:bookmarkEnd w:id="10"/>
            <w:r>
              <w:drawing>
                <wp:inline xmlns:wp="http://schemas.openxmlformats.org/drawingml/2006/wordprocessingDrawing">
                  <wp:extent cx="9467850" cy="7772400"/>
                  <wp:docPr id="5" name="Picture 5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xmlns:r="http://schemas.openxmlformats.org/officeDocument/2006/relationships" r:embed="Relimage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7850" cy="77724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3"/>
          <w:footerReference xmlns:r="http://schemas.openxmlformats.org/officeDocument/2006/relationships" w:type="default" r:id="RelFtr3"/>
          <w:type w:val="nextPage"/>
          <w:pgSz w:w="15840" w:h="24480"/>
          <w:pgMar w:left="844" w:right="72" w:top="1608" w:bottom="1627" w:header="0" w:footer="177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10"/>
      </w:tblGrid>
      <w:tr>
        <w:trPr>
          <w:cantSplit/>
        </w:trPr>
        <w:tc>
          <w:tcPr>
            <w:tcW w:w="14910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1" w:name="3_1,0"/>
            <w:bookmarkEnd w:id="11"/>
            <w:r>
              <w:drawing>
                <wp:inline xmlns:wp="http://schemas.openxmlformats.org/drawingml/2006/wordprocessingDrawing">
                  <wp:extent cx="9467850" cy="7829550"/>
                  <wp:docPr id="7" name="Picture 7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xmlns:r="http://schemas.openxmlformats.org/officeDocument/2006/relationships" r:embed="Relimage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7850" cy="78295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4"/>
          <w:footerReference xmlns:r="http://schemas.openxmlformats.org/officeDocument/2006/relationships" w:type="default" r:id="RelFtr4"/>
          <w:type w:val="nextPage"/>
          <w:pgSz w:w="15840" w:h="24480"/>
          <w:pgMar w:left="844" w:right="72" w:top="1608" w:bottom="1627" w:header="0" w:footer="177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10"/>
      </w:tblGrid>
      <w:tr>
        <w:trPr>
          <w:cantSplit/>
        </w:trPr>
        <w:tc>
          <w:tcPr>
            <w:tcW w:w="14910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2" w:name="4_1,0"/>
            <w:bookmarkEnd w:id="12"/>
            <w:r>
              <w:drawing>
                <wp:inline xmlns:wp="http://schemas.openxmlformats.org/drawingml/2006/wordprocessingDrawing">
                  <wp:extent cx="9467850" cy="8096250"/>
                  <wp:docPr id="9" name="Picture 9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xmlns:r="http://schemas.openxmlformats.org/officeDocument/2006/relationships" r:embed="Relimage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7850" cy="80962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30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"/>
        <w:gridCol w:w="14895"/>
      </w:tblGrid>
      <w:tr>
        <w:trPr>
          <w:cantSplit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895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3" w:name="4_1,1"/>
            <w:bookmarkEnd w:id="13"/>
            <w:r>
              <w:drawing>
                <wp:inline xmlns:wp="http://schemas.openxmlformats.org/drawingml/2006/wordprocessingDrawing">
                  <wp:extent cx="9458325" cy="4895850"/>
                  <wp:docPr id="10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xmlns:r="http://schemas.openxmlformats.org/officeDocument/2006/relationships" r:embed="Relimag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58325" cy="48958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5"/>
          <w:footerReference xmlns:r="http://schemas.openxmlformats.org/officeDocument/2006/relationships" w:type="default" r:id="RelFtr5"/>
          <w:type w:val="nextPage"/>
          <w:pgSz w:w="15840" w:h="24480"/>
          <w:pgMar w:left="844" w:right="72" w:top="1608" w:bottom="1627" w:header="0" w:footer="177" w:gutter="0"/>
        </w:sectPr>
      </w:pPr>
    </w:p>
    <w:p>
      <w:pPr>
        <w:spacing w:lineRule="exact" w:line="33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"/>
        <w:gridCol w:w="14910"/>
      </w:tblGrid>
      <w:tr>
        <w:trPr>
          <w:cantSplit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910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4" w:name="5_1,0"/>
            <w:bookmarkEnd w:id="14"/>
            <w:r>
              <w:drawing>
                <wp:inline xmlns:wp="http://schemas.openxmlformats.org/drawingml/2006/wordprocessingDrawing">
                  <wp:extent cx="9467850" cy="1905000"/>
                  <wp:docPr id="12" name="Picture 1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xmlns:r="http://schemas.openxmlformats.org/officeDocument/2006/relationships" r:embed="Relimage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7850" cy="19050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67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10"/>
      </w:tblGrid>
      <w:tr>
        <w:trPr>
          <w:trHeight w:hRule="atLeast" w:val="510"/>
        </w:trPr>
        <w:tc>
          <w:tcPr>
            <w:tcW w:w="1491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5" w:name="5_1,1"/>
            <w:bookmarkEnd w:id="15"/>
            <w:r>
              <w:rPr>
                <w:rStyle w:val="C9"/>
                <w:rtl w:val="0"/>
              </w:rPr>
              <w:t>Отчет по владельцам РУ</w:t>
            </w:r>
          </w:p>
        </w:tc>
      </w:tr>
    </w:tbl>
    <w:p>
      <w:pPr>
        <w:spacing w:lineRule="exact" w:line="31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550"/>
        <w:gridCol w:w="975"/>
        <w:gridCol w:w="1050"/>
        <w:gridCol w:w="1275"/>
        <w:gridCol w:w="750"/>
      </w:tblGrid>
      <w:tr>
        <w:trPr>
          <w:trHeight w:hRule="atLeast" w:val="300"/>
        </w:trPr>
        <w:tc>
          <w:tcPr>
            <w:tcW w:w="25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Владелец РУ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Мерк Шарп и Доум Б.В.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8 038,07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228 511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1 836 683 521,84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100,00%</w:t>
            </w:r>
          </w:p>
        </w:tc>
      </w:tr>
    </w:tbl>
    <w:p>
      <w:pPr>
        <w:spacing w:lineRule="exact" w:line="31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25"/>
      </w:tblGrid>
      <w:tr>
        <w:trPr>
          <w:trHeight w:hRule="atLeast" w:val="555"/>
        </w:trPr>
        <w:tc>
          <w:tcPr>
            <w:tcW w:w="14925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6" w:name="5_1,13"/>
            <w:bookmarkEnd w:id="16"/>
            <w:r>
              <w:rPr>
                <w:rStyle w:val="C9"/>
                <w:rtl w:val="0"/>
              </w:rPr>
              <w:t>Средневзвешенные цены по SKU (ТОП-20)</w:t>
            </w:r>
          </w:p>
        </w:tc>
      </w:tr>
    </w:tbl>
    <w:p>
      <w:pPr>
        <w:spacing w:lineRule="exact" w:line="2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750"/>
        <w:gridCol w:w="1050"/>
        <w:gridCol w:w="900"/>
        <w:gridCol w:w="1425"/>
      </w:tblGrid>
      <w:tr>
        <w:trPr>
          <w:trHeight w:hRule="atLeast" w:val="300"/>
        </w:trPr>
        <w:tc>
          <w:tcPr>
            <w:tcW w:w="37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</w:tr>
      <w:tr>
        <w:trPr>
          <w:trHeight w:hRule="atLeast" w:val="390"/>
        </w:trPr>
        <w:tc>
          <w:tcPr>
            <w:tcW w:w="37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Кол-во упаковок</w:t>
            </w:r>
          </w:p>
        </w:tc>
        <w:tc>
          <w:tcPr>
            <w:tcW w:w="1425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Кластер (SKU)</w:t>
            </w:r>
          </w:p>
        </w:tc>
        <w:tc>
          <w:tcPr>
            <w:tcW w:w="10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9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25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Вакцина против вируса папилломы человека квадривалентная рекомбинантная (типов 6, 11,16, 18) сусп. для в/м введ. 0.5 мл/доза 0.5 мл 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8 015,41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228 369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1 830 383 521,84</w:t>
            </w:r>
          </w:p>
        </w:tc>
      </w:tr>
      <w:tr>
        <w:trPr>
          <w:trHeight w:hRule="atLeast" w:val="255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Вакцина против вируса папилломы человека квадривалентная рекомбинантная (типов 6, 11,16, 18) сусп. для в/м введ. 0.5 мл/доза 0.5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45 000,00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6 300 000,00</w:t>
            </w:r>
          </w:p>
        </w:tc>
      </w:tr>
      <w:tr>
        <w:trPr>
          <w:trHeight w:hRule="atLeast" w:val="255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Вакцина против вируса папилломы человека сусп. для в/м введ. 0.5 мл/доза 0.5 мл 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</w:t>
            </w:r>
          </w:p>
        </w:tc>
      </w:tr>
      <w:tr>
        <w:trPr>
          <w:trHeight w:hRule="atLeast" w:val="705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Итого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53 015,41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228 511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1 836 683 521,84</w:t>
            </w:r>
          </w:p>
        </w:tc>
      </w:tr>
    </w:tbl>
    <w:p>
      <w:pPr>
        <w:spacing w:lineRule="exact" w:line="57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25"/>
      </w:tblGrid>
      <w:tr>
        <w:trPr>
          <w:trHeight w:hRule="atLeast" w:val="585"/>
        </w:trPr>
        <w:tc>
          <w:tcPr>
            <w:tcW w:w="14925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7" w:name="5_1,35"/>
            <w:bookmarkEnd w:id="17"/>
            <w:r>
              <w:rPr>
                <w:rStyle w:val="C9"/>
                <w:rtl w:val="0"/>
              </w:rPr>
              <w:t>Отчет по федеральным округам</w:t>
            </w:r>
          </w:p>
        </w:tc>
      </w:tr>
    </w:tbl>
    <w:p>
      <w:pPr>
        <w:spacing w:lineRule="exact" w:line="2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2040"/>
        <w:gridCol w:w="1050"/>
        <w:gridCol w:w="675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Федеральный округ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Центральный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1 057 045 150,37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57,55%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Уральский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522 602 894,86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28,45%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Северо-Западный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92 592 342,01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5,04%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Дальневосточный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64 348 677,12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3,50%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Приволжский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53 350 232,58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2,90%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Крымский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25 484 088,00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Сибирский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20 460 000,00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Южный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800 136,90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Итого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1 836 683 521,84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</w:tr>
    </w:tbl>
    <w:p>
      <w:pPr>
        <w:spacing w:lineRule="exact" w:line="5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25"/>
      </w:tblGrid>
      <w:tr>
        <w:trPr>
          <w:trHeight w:hRule="atLeast" w:val="540"/>
        </w:trPr>
        <w:tc>
          <w:tcPr>
            <w:tcW w:w="14925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8" w:name="5_1,77"/>
            <w:bookmarkEnd w:id="18"/>
            <w:r>
              <w:rPr>
                <w:rStyle w:val="C9"/>
                <w:rtl w:val="0"/>
              </w:rPr>
              <w:t>Аналитические данные по субъектам РФ (ТОП-20)</w:t>
            </w:r>
          </w:p>
        </w:tc>
      </w:tr>
    </w:tbl>
    <w:p>
      <w:pPr>
        <w:spacing w:lineRule="exact" w:line="33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950"/>
        <w:gridCol w:w="1050"/>
        <w:gridCol w:w="750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Субъект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Москва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1 011 542 678,45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55,07%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Челябинская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430 048 000,00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23,41%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Свердловская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70 139 712,50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3,82%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Санкт-Петербург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60 462 222,31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3,29%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Башкортостан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27 832 708,88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1,52%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Севастополь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25 484 088,00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Калининградская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22 069 665,00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1,20%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Ямало-Ненецкий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21 988 000,00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1,20%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Сахалинская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20 012 782,22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Брянская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19 659 044,68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Хабаровский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17 204 963,70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0,94%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Магаданская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14 490 000,00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Новосибирская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11 520 000,00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Удмуртская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11 501 697,00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Калужская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10 295 256,00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Нижегородская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9 693 337,50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6"/>
          <w:footerReference xmlns:r="http://schemas.openxmlformats.org/officeDocument/2006/relationships" w:type="default" r:id="RelFtr6"/>
          <w:type w:val="nextPage"/>
          <w:pgSz w:w="15840" w:h="24480"/>
          <w:pgMar w:left="844" w:right="72" w:top="1608" w:bottom="1627" w:header="0" w:footer="177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950"/>
        <w:gridCol w:w="1050"/>
        <w:gridCol w:w="750"/>
      </w:tblGrid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Тульская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7 065 000,00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Алтай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6 300 000,00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Карелия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5 520 042,00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Приморский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5 500 000,00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Прочие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28 354 323,60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1,54%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Итого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1 836 683 521,84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0"/>
              <w:rPr>
                <w:rStyle w:val="C18"/>
                <w:rtl w:val="0"/>
              </w:rPr>
            </w:pPr>
          </w:p>
        </w:tc>
      </w:tr>
    </w:tbl>
    <w:p>
      <w:pPr>
        <w:spacing w:lineRule="exact" w:line="52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10"/>
      </w:tblGrid>
      <w:tr>
        <w:trPr>
          <w:trHeight w:hRule="atLeast" w:val="570"/>
        </w:trPr>
        <w:tc>
          <w:tcPr>
            <w:tcW w:w="1491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9" w:name="6_1,24"/>
            <w:bookmarkEnd w:id="19"/>
            <w:r>
              <w:rPr>
                <w:rStyle w:val="C9"/>
                <w:rtl w:val="0"/>
              </w:rPr>
              <w:t>Сумма снижения по группам компаний (ТОП-20)</w:t>
            </w:r>
          </w:p>
        </w:tc>
      </w:tr>
    </w:tbl>
    <w:p>
      <w:pPr>
        <w:spacing w:lineRule="exact" w:line="34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500"/>
        <w:gridCol w:w="1500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</w:tr>
      <w:tr>
        <w:trPr>
          <w:trHeight w:hRule="atLeast" w:val="195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 снижения, руб.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Группа компаний</w:t>
            </w: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ЭПИДБИОМЕД-ИМПЭКС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993 896 676,94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17,16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Областной аптечный склад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430 048 000,00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ТОРГОВЫЙ ДОМ ФАРМ-ЦЕНТР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124 564 241,30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МФК Биоритм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63 607 206,92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6 713 548,71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OOO Медфарма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50 404 655,10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ФармЛайн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27 273 014,00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МЕЛОН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23 387 200,00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БИО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21 988 000,00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20 254 972,07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23 029,65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БАЗИС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19 369 665,00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97 335,00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Фармбиопром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14 999 985,00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ЗАО Медсервис-регион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11 501 697,00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49 152,54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OOO Мединторг СПб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7 978 299,25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"АЛЬФАРМЕД"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7 065 000,00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"ФАРМРУБЕЖ"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5 520 042,00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ВДФ Акцепт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4 260 000,00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ГП РБ Бурят-Фармация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3 455 760,00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Р-Фарм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3 333 297,60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ФАРМХИМГРУПП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2 697 600,96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АОК Торговый дом Аллерген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351 964,80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726 243,90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230 525,33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1 836 683 521,84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7 113 608,39</w:t>
            </w:r>
          </w:p>
        </w:tc>
      </w:tr>
    </w:tbl>
    <w:p>
      <w:pPr>
        <w:spacing w:lineRule="exact" w:line="2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10"/>
      </w:tblGrid>
      <w:tr>
        <w:trPr>
          <w:trHeight w:hRule="atLeast" w:val="570"/>
        </w:trPr>
        <w:tc>
          <w:tcPr>
            <w:tcW w:w="1491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20" w:name="6_1,95"/>
            <w:bookmarkEnd w:id="20"/>
            <w:r>
              <w:rPr>
                <w:rStyle w:val="C9"/>
                <w:rtl w:val="0"/>
              </w:rPr>
              <w:t>Доля объема рынка по категориям заказчиков (ТОП-20)</w:t>
            </w:r>
          </w:p>
        </w:tc>
      </w:tr>
    </w:tbl>
    <w:p>
      <w:pPr>
        <w:spacing w:lineRule="exact" w:line="34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300"/>
        <w:gridCol w:w="1500"/>
        <w:gridCol w:w="1050"/>
        <w:gridCol w:w="675"/>
      </w:tblGrid>
      <w:tr>
        <w:trPr>
          <w:trHeight w:hRule="atLeast" w:val="300"/>
        </w:trPr>
        <w:tc>
          <w:tcPr>
            <w:tcW w:w="33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Категория заказчика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Прочее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1 044 215 753,88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56,85%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Министерство здравоохранения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595 796 660,90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32,44%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[не выбран]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58 289 172,23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3,17%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Научно-исследовательские институты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35 351 779,00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1,92%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Прочие больницы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32 667 923,70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1,78%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Поликлиника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22 471 710,16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1,22%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Детская поликлиника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16 838 478,60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0,92%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Фармация или аптечный склад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11 769 480,00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Перинатальный центр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5 257 920,00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Городская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3 139 840,00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Федеральное государственное бюджетное учреждение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2 803 509,00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Детская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2 492 319,32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Cпециализированных видов медицинской помощи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1 829 997,60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Центральная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1 420 871,36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Онкологический диспансер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993 300,00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Кожно-венерологический диспансер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510 000,00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Медицинские университеты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329 806,09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Министерство обороны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285 000,00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Диагностические центры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220 000,00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1 836 683 521,84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5"/>
              <w:rPr>
                <w:rStyle w:val="C23"/>
                <w:rtl w:val="0"/>
              </w:rPr>
            </w:pPr>
          </w:p>
        </w:tc>
      </w:tr>
    </w:tbl>
    <w:p>
      <w:pPr>
        <w:spacing w:lineRule="exact" w:line="5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4910"/>
      </w:tblGrid>
      <w:tr>
        <w:trPr>
          <w:trHeight w:hRule="atLeast" w:val="600"/>
        </w:trPr>
        <w:tc>
          <w:tcPr>
            <w:tcW w:w="1491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21" w:name="6_1,181"/>
            <w:bookmarkEnd w:id="21"/>
            <w:r>
              <w:rPr>
                <w:rStyle w:val="C9"/>
                <w:rtl w:val="0"/>
              </w:rPr>
              <w:t>Доля объема рынка по заказчикам (ТОП-20)</w:t>
            </w:r>
          </w:p>
        </w:tc>
      </w:tr>
    </w:tbl>
    <w:p>
      <w:pPr>
        <w:spacing w:lineRule="exact" w:line="2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5400"/>
        <w:gridCol w:w="1800"/>
        <w:gridCol w:w="1500"/>
      </w:tblGrid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Заказчик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Субъект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2021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ГКУ АЗ (КС) ДЗМ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972 325 380,00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МЗ Челябинской области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Челябинская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430 048 000,00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МЗ СО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Свердловская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69 999 912,50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7"/>
          <w:footerReference xmlns:r="http://schemas.openxmlformats.org/officeDocument/2006/relationships" w:type="default" r:id="RelFtr7"/>
          <w:type w:val="nextPage"/>
          <w:pgSz w:w="15840" w:h="24480"/>
          <w:pgMar w:left="844" w:right="72" w:top="1608" w:bottom="1627" w:header="0" w:footer="177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5400"/>
        <w:gridCol w:w="1800"/>
        <w:gridCol w:w="1500"/>
      </w:tblGrid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ГБУЗ МО МОНИИАГ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34 421 112,00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ГКУ Техобеспечение МЗ РБ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Башкортостан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27 832 708,88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ГОСУДАРСТВЕННОЕ КАЗЕННОЕ УЧРЕЖДЕНИЕ СЕВАСТОПОЛЯ "МЕДИЦИНСКИЙ СКЛАД № 1043"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Севастополь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25 484 088,00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ГКУ Облфармкомпания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Калининградская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22 069 665,00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ГКУ ЯНАО "ЦРО"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Ямало-Ненецкий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21 988 000,00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Сахминздрав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Сахалинская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20 012 782,22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ДЗ Брянской области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Брянская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19 659 044,68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КГБУЗ "ЦПБСИЗ" МЗ ХК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Хабаровский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17 204 963,70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ОГКУЗ "МОМИАЦ"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Магаданская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14 490 000,00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Комитет по здравоохранению Ленинградской области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Санкт-Петербург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13 860 000,00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ГБУ НСО "Новосибоблфарм"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Новосибирская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11 520 000,00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МЗ Удмуртии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Удмуртская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11 501 697,00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ГАУЗ КО КОСЦИЗ И СПИД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Калужская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10 295 256,00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МЗ Нижегородской области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Нижегородская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9 443 857,50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МЗ Тульской области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Тульская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7 065 000,00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БУЗ РА "ЦПБС"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Алтай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6 300 000,00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СПб ГБУЗ "ДГП №73"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Санкт-Петербург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5 570 943,00</w:t>
            </w:r>
          </w:p>
        </w:tc>
      </w:tr>
      <w:tr>
        <w:trPr>
          <w:trHeight w:hRule="atLeast" w:val="300"/>
        </w:trPr>
        <w:tc>
          <w:tcPr>
            <w:tcW w:w="54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Прочие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Санкт-Петербург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41 031 279,31</w:t>
            </w:r>
          </w:p>
        </w:tc>
      </w:tr>
      <w:tr>
        <w:trPr>
          <w:trHeight w:hRule="atLeast" w:val="300"/>
        </w:trPr>
        <w:tc>
          <w:tcPr>
            <w:tcW w:w="54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44 559 832,05</w:t>
            </w:r>
          </w:p>
        </w:tc>
      </w:tr>
      <w:tr>
        <w:trPr>
          <w:trHeight w:hRule="atLeast" w:val="300"/>
        </w:trPr>
        <w:tc>
          <w:tcPr>
            <w:tcW w:w="72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Прочие всего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85 591 111,36</w:t>
            </w:r>
          </w:p>
        </w:tc>
      </w:tr>
      <w:tr>
        <w:trPr>
          <w:trHeight w:hRule="atLeast" w:val="300"/>
        </w:trPr>
        <w:tc>
          <w:tcPr>
            <w:tcW w:w="72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1 836 683 521,84</w:t>
            </w:r>
          </w:p>
        </w:tc>
      </w:tr>
    </w:tbl>
    <w:p>
      <w:pPr>
        <w:spacing w:lineRule="exact" w:line="15"/>
        <w:rPr>
          <w:rtl w:val="0"/>
        </w:rPr>
      </w:pPr>
    </w:p>
    <w:sectPr>
      <w:headerReference xmlns:r="http://schemas.openxmlformats.org/officeDocument/2006/relationships" w:type="default" r:id="RelHdr8"/>
      <w:footerReference xmlns:r="http://schemas.openxmlformats.org/officeDocument/2006/relationships" w:type="default" r:id="RelFtr8"/>
      <w:type w:val="nextPage"/>
      <w:pgSz w:w="15840" w:h="24480"/>
      <w:pgMar w:left="844" w:right="72" w:top="1608" w:bottom="1627" w:header="0" w:footer="177" w:gutter="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5"/>
      <w:gridCol w:w="1665"/>
      <w:gridCol w:w="11790"/>
      <w:gridCol w:w="1440"/>
    </w:tblGrid>
    <w:tr>
      <w:trPr>
        <w:trHeight w:hRule="exact" w:val="75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057275" cy="914400"/>
                <wp:docPr id="1" name="Picture 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7275" cy="9144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2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17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1/8</w:t>
          </w:r>
        </w:p>
      </w:tc>
    </w:tr>
    <w:tr>
      <w:trPr>
        <w:trHeight w:hRule="exact" w:val="1035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32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2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5"/>
      <w:gridCol w:w="1665"/>
      <w:gridCol w:w="11790"/>
      <w:gridCol w:w="1440"/>
    </w:tblGrid>
    <w:tr>
      <w:trPr>
        <w:trHeight w:hRule="exact" w:val="75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057275" cy="914400"/>
                <wp:docPr id="3" name="Picture 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7275" cy="9144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2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17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2/8</w:t>
          </w:r>
        </w:p>
      </w:tc>
    </w:tr>
    <w:tr>
      <w:trPr>
        <w:trHeight w:hRule="exact" w:val="1035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32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3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5"/>
      <w:gridCol w:w="1665"/>
      <w:gridCol w:w="11790"/>
      <w:gridCol w:w="1440"/>
    </w:tblGrid>
    <w:tr>
      <w:trPr>
        <w:trHeight w:hRule="exact" w:val="75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057275" cy="914400"/>
                <wp:docPr id="4" name="Picture 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7275" cy="9144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2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17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3/8</w:t>
          </w:r>
        </w:p>
      </w:tc>
    </w:tr>
    <w:tr>
      <w:trPr>
        <w:trHeight w:hRule="exact" w:val="1035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32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4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5"/>
      <w:gridCol w:w="1665"/>
      <w:gridCol w:w="11790"/>
      <w:gridCol w:w="1440"/>
    </w:tblGrid>
    <w:tr>
      <w:trPr>
        <w:trHeight w:hRule="exact" w:val="75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057275" cy="914400"/>
                <wp:docPr id="6" name="Picture 6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6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7275" cy="9144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2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17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4/8</w:t>
          </w:r>
        </w:p>
      </w:tc>
    </w:tr>
    <w:tr>
      <w:trPr>
        <w:trHeight w:hRule="exact" w:val="1035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32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5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5"/>
      <w:gridCol w:w="1665"/>
      <w:gridCol w:w="11790"/>
      <w:gridCol w:w="1440"/>
    </w:tblGrid>
    <w:tr>
      <w:trPr>
        <w:trHeight w:hRule="exact" w:val="75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057275" cy="914400"/>
                <wp:docPr id="8" name="Picture 8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7275" cy="9144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2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17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5/8</w:t>
          </w:r>
        </w:p>
      </w:tc>
    </w:tr>
    <w:tr>
      <w:trPr>
        <w:trHeight w:hRule="exact" w:val="1035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32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6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5"/>
      <w:gridCol w:w="1665"/>
      <w:gridCol w:w="11790"/>
      <w:gridCol w:w="1440"/>
    </w:tblGrid>
    <w:tr>
      <w:trPr>
        <w:trHeight w:hRule="exact" w:val="75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057275" cy="914400"/>
                <wp:docPr id="11" name="Picture 1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Picture 1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7275" cy="9144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2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17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6/8</w:t>
          </w:r>
        </w:p>
      </w:tc>
    </w:tr>
    <w:tr>
      <w:trPr>
        <w:trHeight w:hRule="exact" w:val="1035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32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7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5"/>
      <w:gridCol w:w="1665"/>
      <w:gridCol w:w="11790"/>
      <w:gridCol w:w="1440"/>
    </w:tblGrid>
    <w:tr>
      <w:trPr>
        <w:trHeight w:hRule="exact" w:val="75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057275" cy="914400"/>
                <wp:docPr id="13" name="Picture 1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Picture 13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7275" cy="9144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2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17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7/8</w:t>
          </w:r>
        </w:p>
      </w:tc>
    </w:tr>
    <w:tr>
      <w:trPr>
        <w:trHeight w:hRule="exact" w:val="1035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32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8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5"/>
      <w:gridCol w:w="1665"/>
      <w:gridCol w:w="11790"/>
      <w:gridCol w:w="1440"/>
    </w:tblGrid>
    <w:tr>
      <w:trPr>
        <w:trHeight w:hRule="exact" w:val="75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057275" cy="914400"/>
                <wp:docPr id="14" name="Picture 1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14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7275" cy="9144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23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179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8/8</w:t>
          </w:r>
        </w:p>
      </w:tc>
    </w:tr>
    <w:tr>
      <w:trPr>
        <w:trHeight w:hRule="exact" w:val="1035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166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3230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3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4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5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6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7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8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bidi w:val="0"/>
      <w:spacing w:before="0" w:after="0"/>
      <w:ind w:left="28" w:right="28"/>
      <w:jc w:val="left"/>
    </w:pPr>
  </w:style>
  <w:style w:type="paragraph" w:styleId="P2">
    <w:name w:val="ParagraphStyle1"/>
    <w:hidden/>
    <w:pPr>
      <w:bidi w:val="0"/>
      <w:jc w:val="left"/>
    </w:pPr>
  </w:style>
  <w:style w:type="paragraph" w:styleId="P3">
    <w:name w:val="ParagraphStyle2"/>
    <w:hidden/>
    <w:pPr>
      <w:bidi w:val="0"/>
      <w:spacing w:before="0" w:after="0"/>
      <w:ind w:left="28" w:right="28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spacing w:before="0" w:after="0"/>
      <w:ind w:left="0" w:right="0"/>
      <w:jc w:val="left"/>
    </w:pPr>
  </w:style>
  <w:style w:type="paragraph" w:styleId="P8">
    <w:name w:val="ParagraphStyle7"/>
    <w:hidden/>
    <w:pPr>
      <w:bidi w:val="0"/>
      <w:spacing w:before="0" w:after="0"/>
      <w:ind w:left="0" w:right="0"/>
      <w:jc w:val="left"/>
    </w:pPr>
  </w:style>
  <w:style w:type="paragraph" w:styleId="P9">
    <w:name w:val="ParagraphStyle8"/>
    <w:hidden/>
    <w:pPr>
      <w:bidi w:val="0"/>
      <w:spacing w:before="0" w:after="0"/>
      <w:ind w:left="0" w:right="0"/>
      <w:jc w:val="right"/>
    </w:pPr>
  </w:style>
  <w:style w:type="paragraph" w:styleId="P10">
    <w:name w:val="ParagraphStyle9"/>
    <w:hidden/>
    <w:pPr>
      <w:bidi w:val="0"/>
      <w:jc w:val="left"/>
    </w:pPr>
  </w:style>
  <w:style w:type="paragraph" w:styleId="P11">
    <w:name w:val="ParagraphStyle10"/>
    <w:hidden/>
    <w:pPr>
      <w:bidi w:val="0"/>
      <w:spacing w:before="0" w:after="0"/>
      <w:ind w:left="28" w:right="28"/>
      <w:jc w:val="center"/>
    </w:pPr>
  </w:style>
  <w:style w:type="paragraph" w:styleId="P12">
    <w:name w:val="ParagraphStyle11"/>
    <w:hidden/>
    <w:pPr>
      <w:bidi w:val="0"/>
      <w:spacing w:before="0" w:after="0"/>
      <w:ind w:left="30" w:right="30"/>
      <w:jc w:val="left"/>
    </w:pPr>
  </w:style>
  <w:style w:type="paragraph" w:styleId="P13">
    <w:name w:val="ParagraphStyle12"/>
    <w:hidden/>
    <w:pPr>
      <w:bidi w:val="0"/>
      <w:spacing w:before="0" w:after="0"/>
      <w:ind w:left="30" w:right="0"/>
      <w:jc w:val="left"/>
    </w:pPr>
  </w:style>
  <w:style w:type="paragraph" w:styleId="P14">
    <w:name w:val="ParagraphStyle13"/>
    <w:hidden/>
    <w:pPr>
      <w:bidi w:val="0"/>
      <w:spacing w:before="0" w:after="0"/>
      <w:ind w:left="30" w:right="30"/>
      <w:jc w:val="right"/>
    </w:pPr>
  </w:style>
  <w:style w:type="paragraph" w:styleId="P15">
    <w:name w:val="ParagraphStyle14"/>
    <w:hidden/>
    <w:pPr>
      <w:bidi w:val="0"/>
      <w:spacing w:before="0" w:after="0"/>
      <w:ind w:left="30" w:right="30"/>
      <w:jc w:val="right"/>
    </w:pPr>
  </w:style>
  <w:style w:type="paragraph" w:styleId="P16">
    <w:name w:val="ParagraphStyle15"/>
    <w:hidden/>
    <w:pPr>
      <w:bidi w:val="0"/>
      <w:spacing w:before="0" w:after="0"/>
      <w:ind w:left="30" w:right="30"/>
      <w:jc w:val="left"/>
    </w:pPr>
  </w:style>
  <w:style w:type="paragraph" w:styleId="P17">
    <w:name w:val="ParagraphStyle16"/>
    <w:hidden/>
    <w:pPr>
      <w:bidi w:val="0"/>
      <w:spacing w:before="0" w:after="0"/>
      <w:ind w:left="30" w:right="30"/>
      <w:jc w:val="right"/>
    </w:pPr>
  </w:style>
  <w:style w:type="paragraph" w:styleId="P18">
    <w:name w:val="ParagraphStyle17"/>
    <w:hidden/>
    <w:pPr>
      <w:bidi w:val="0"/>
      <w:spacing w:before="0" w:after="0"/>
      <w:ind w:left="30" w:right="30"/>
      <w:jc w:val="left"/>
    </w:pPr>
  </w:style>
  <w:style w:type="paragraph" w:styleId="P19">
    <w:name w:val="ParagraphStyle18"/>
    <w:hidden/>
    <w:pPr>
      <w:bidi w:val="0"/>
      <w:spacing w:before="0" w:after="0"/>
      <w:ind w:left="30" w:right="30"/>
      <w:jc w:val="right"/>
    </w:pPr>
  </w:style>
  <w:style w:type="paragraph" w:styleId="P20">
    <w:name w:val="ParagraphStyle19"/>
    <w:hidden/>
    <w:pPr>
      <w:bidi w:val="0"/>
      <w:spacing w:before="0" w:after="0"/>
      <w:ind w:left="30" w:right="30"/>
      <w:jc w:val="right"/>
    </w:pPr>
  </w:style>
  <w:style w:type="paragraph" w:styleId="P21">
    <w:name w:val="ParagraphStyle20"/>
    <w:hidden/>
    <w:pPr>
      <w:bidi w:val="0"/>
      <w:spacing w:before="0" w:after="0"/>
      <w:ind w:left="30" w:right="30"/>
      <w:jc w:val="right"/>
    </w:pPr>
  </w:style>
  <w:style w:type="paragraph" w:styleId="P22">
    <w:name w:val="ParagraphStyle21"/>
    <w:hidden/>
    <w:pPr>
      <w:bidi w:val="0"/>
      <w:spacing w:before="0" w:after="0"/>
      <w:ind w:left="30" w:right="30"/>
      <w:jc w:val="right"/>
    </w:pPr>
  </w:style>
  <w:style w:type="paragraph" w:styleId="P23">
    <w:name w:val="ParagraphStyle22"/>
    <w:hidden/>
    <w:pPr>
      <w:bidi w:val="0"/>
      <w:spacing w:before="0" w:after="0"/>
      <w:ind w:left="30" w:right="30"/>
      <w:jc w:val="right"/>
    </w:pPr>
  </w:style>
  <w:style w:type="paragraph" w:styleId="P24">
    <w:name w:val="ParagraphStyle23"/>
    <w:hidden/>
    <w:pPr>
      <w:bidi w:val="0"/>
      <w:spacing w:before="0" w:after="0"/>
      <w:ind w:left="30" w:right="30"/>
      <w:jc w:val="right"/>
    </w:pPr>
  </w:style>
  <w:style w:type="paragraph" w:styleId="P25">
    <w:name w:val="ParagraphStyle24"/>
    <w:hidden/>
    <w:pPr>
      <w:bidi w:val="0"/>
      <w:spacing w:before="0" w:after="0"/>
      <w:ind w:left="30" w:right="30"/>
      <w:jc w:val="right"/>
    </w:pPr>
  </w:style>
  <w:style w:type="paragraph" w:styleId="P26">
    <w:name w:val="ParagraphStyle25"/>
    <w:hidden/>
    <w:pPr>
      <w:bidi w:val="0"/>
      <w:spacing w:before="0" w:after="0"/>
      <w:ind w:left="30" w:right="0"/>
      <w:jc w:val="left"/>
    </w:pPr>
  </w:style>
  <w:style w:type="paragraph" w:styleId="P27">
    <w:name w:val="ParagraphStyle26"/>
    <w:hidden/>
    <w:pPr>
      <w:bidi w:val="0"/>
      <w:spacing w:before="0" w:after="0"/>
      <w:ind w:left="30" w:right="30"/>
      <w:jc w:val="right"/>
    </w:pPr>
  </w:style>
  <w:style w:type="paragraph" w:styleId="P28">
    <w:name w:val="ParagraphStyle27"/>
    <w:hidden/>
    <w:pPr>
      <w:bidi w:val="0"/>
      <w:spacing w:before="0" w:after="0"/>
      <w:ind w:left="30" w:right="30"/>
      <w:jc w:val="left"/>
    </w:pPr>
  </w:style>
  <w:style w:type="paragraph" w:styleId="P29">
    <w:name w:val="ParagraphStyle28"/>
    <w:hidden/>
    <w:pPr>
      <w:bidi w:val="0"/>
      <w:spacing w:before="0" w:after="0"/>
      <w:ind w:left="30" w:right="30"/>
      <w:jc w:val="right"/>
    </w:pPr>
  </w:style>
  <w:style w:type="paragraph" w:styleId="P30">
    <w:name w:val="ParagraphStyle29"/>
    <w:hidden/>
    <w:pPr>
      <w:bidi w:val="0"/>
      <w:spacing w:before="0" w:after="0"/>
      <w:ind w:left="30" w:right="30"/>
      <w:jc w:val="left"/>
    </w:pPr>
  </w:style>
  <w:style w:type="paragraph" w:styleId="P31">
    <w:name w:val="ParagraphStyle30"/>
    <w:hidden/>
    <w:pPr>
      <w:bidi w:val="0"/>
      <w:spacing w:before="0" w:after="0"/>
      <w:ind w:left="30" w:right="30"/>
      <w:jc w:val="righ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Book Antiqua" w:cs="Book Antiqua" w:hAnsi="Book Antiqua" w:eastAsia="Book Antiqua"/>
      <w:b w:val="0"/>
      <w:i w:val="0"/>
      <w:strike w:val="0"/>
      <w:noProof w:val="1"/>
      <w:color w:val="000080"/>
      <w:sz w:val="24"/>
      <w:szCs w:val="24"/>
      <w:u w:val="single"/>
    </w:rPr>
  </w:style>
  <w:style w:type="character" w:styleId="C5">
    <w:name w:val="CharacterStyle1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6">
    <w:name w:val="CharacterStyle2"/>
    <w:hidden/>
    <w:rPr>
      <w:rFonts w:ascii="Book Antiqua" w:cs="Book Antiqua" w:hAnsi="Book Antiqua" w:eastAsia="Book Antiqua"/>
      <w:b w:val="1"/>
      <w:i w:val="0"/>
      <w:strike w:val="0"/>
      <w:noProof w:val="1"/>
      <w:color w:val="006400"/>
      <w:sz w:val="28"/>
      <w:szCs w:val="28"/>
      <w:u w:val="none"/>
    </w:rPr>
  </w:style>
  <w:style w:type="character" w:styleId="C7">
    <w:name w:val="CharacterStyle3"/>
    <w:hidden/>
    <w:rPr>
      <w:rFonts w:ascii="Book Antiqua" w:cs="Book Antiqua" w:hAnsi="Book Antiqua" w:eastAsia="Book Antiqua"/>
      <w:b w:val="0"/>
      <w:i w:val="0"/>
      <w:strike w:val="0"/>
      <w:noProof w:val="1"/>
      <w:color w:val="006400"/>
      <w:sz w:val="24"/>
      <w:szCs w:val="24"/>
      <w:u w:val="none"/>
    </w:rPr>
  </w:style>
  <w:style w:type="character" w:styleId="C8">
    <w:name w:val="CharacterStyle4"/>
    <w:hidden/>
    <w:rPr>
      <w:rFonts w:ascii="Book Antiqua" w:cs="Book Antiqua" w:hAnsi="Book Antiqua" w:eastAsia="Book Antiqua"/>
      <w:b w:val="0"/>
      <w:i w:val="0"/>
      <w:strike w:val="0"/>
      <w:noProof w:val="1"/>
      <w:color w:val="006400"/>
      <w:sz w:val="24"/>
      <w:szCs w:val="24"/>
      <w:u w:val="none"/>
    </w:rPr>
  </w:style>
  <w:style w:type="character" w:styleId="C9">
    <w:name w:val="CharacterStyle5"/>
    <w:hidden/>
    <w:rPr>
      <w:rFonts w:ascii="Book Antiqua" w:cs="Book Antiqua" w:hAnsi="Book Antiqua" w:eastAsia="Book Antiqua"/>
      <w:b w:val="1"/>
      <w:i w:val="0"/>
      <w:strike w:val="0"/>
      <w:noProof w:val="1"/>
      <w:color w:val="006400"/>
      <w:sz w:val="32"/>
      <w:szCs w:val="32"/>
      <w:u w:val="none"/>
    </w:rPr>
  </w:style>
  <w:style w:type="character" w:styleId="C10">
    <w:name w:val="CharacterStyle6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3">
    <w:name w:val="CharacterStyle9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4">
    <w:name w:val="CharacterStyle10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5">
    <w:name w:val="CharacterStyle11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6">
    <w:name w:val="CharacterStyle12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9">
    <w:name w:val="CharacterStyle15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0">
    <w:name w:val="CharacterStyle16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1">
    <w:name w:val="CharacterStyle17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2">
    <w:name w:val="CharacterStyle18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3">
    <w:name w:val="CharacterStyle19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4">
    <w:name w:val="CharacterStyle20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5">
    <w:name w:val="CharacterStyle21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6">
    <w:name w:val="CharacterStyle22"/>
    <w:hidden/>
    <w:rPr>
      <w:rFonts w:ascii="Tahoma" w:cs="Tahoma" w:hAnsi="Tahoma" w:eastAsia="Tahom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7">
    <w:name w:val="CharacterStyle23"/>
    <w:hidden/>
    <w:rPr>
      <w:rFonts w:ascii="Tahoma" w:cs="Tahoma" w:hAnsi="Tahoma" w:eastAsia="Tahom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8">
    <w:name w:val="CharacterStyle24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9">
    <w:name w:val="CharacterStyle25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2" Type="http://schemas.openxmlformats.org/officeDocument/2006/relationships/image" Target="/media/image2.png" /><Relationship Id="Relimage3" Type="http://schemas.openxmlformats.org/officeDocument/2006/relationships/image" Target="/media/image3.png" /><Relationship Id="Relimage4" Type="http://schemas.openxmlformats.org/officeDocument/2006/relationships/image" Target="/media/image4.png" /><Relationship Id="Relimage5" Type="http://schemas.openxmlformats.org/officeDocument/2006/relationships/image" Target="/media/image5.png" /><Relationship Id="Relimage6" Type="http://schemas.openxmlformats.org/officeDocument/2006/relationships/image" Target="/media/image6.png" /><Relationship Id="Relimage7" Type="http://schemas.openxmlformats.org/officeDocument/2006/relationships/image" Target="/media/image7.png" /><Relationship Id="RelHdr1" Type="http://schemas.openxmlformats.org/officeDocument/2006/relationships/header" Target="header1.xml" /><Relationship Id="RelHdr2" Type="http://schemas.openxmlformats.org/officeDocument/2006/relationships/header" Target="header2.xml" /><Relationship Id="RelHdr3" Type="http://schemas.openxmlformats.org/officeDocument/2006/relationships/header" Target="header3.xml" /><Relationship Id="RelHdr4" Type="http://schemas.openxmlformats.org/officeDocument/2006/relationships/header" Target="header4.xml" /><Relationship Id="RelHdr5" Type="http://schemas.openxmlformats.org/officeDocument/2006/relationships/header" Target="header5.xml" /><Relationship Id="RelHdr6" Type="http://schemas.openxmlformats.org/officeDocument/2006/relationships/header" Target="header6.xml" /><Relationship Id="RelHdr7" Type="http://schemas.openxmlformats.org/officeDocument/2006/relationships/header" Target="header7.xml" /><Relationship Id="RelHdr8" Type="http://schemas.openxmlformats.org/officeDocument/2006/relationships/header" Target="header8.xml" /><Relationship Id="RelFtr1" Type="http://schemas.openxmlformats.org/officeDocument/2006/relationships/footer" Target="footer1.xml" /><Relationship Id="RelFtr2" Type="http://schemas.openxmlformats.org/officeDocument/2006/relationships/footer" Target="footer2.xml" /><Relationship Id="RelFtr3" Type="http://schemas.openxmlformats.org/officeDocument/2006/relationships/footer" Target="footer3.xml" /><Relationship Id="RelFtr4" Type="http://schemas.openxmlformats.org/officeDocument/2006/relationships/footer" Target="footer4.xml" /><Relationship Id="RelFtr5" Type="http://schemas.openxmlformats.org/officeDocument/2006/relationships/footer" Target="footer5.xml" /><Relationship Id="RelFtr6" Type="http://schemas.openxmlformats.org/officeDocument/2006/relationships/footer" Target="footer6.xml" /><Relationship Id="RelFtr7" Type="http://schemas.openxmlformats.org/officeDocument/2006/relationships/footer" Target="footer7.xml" /><Relationship Id="RelFtr8" Type="http://schemas.openxmlformats.org/officeDocument/2006/relationships/footer" Target="footer8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word/_rels/footer1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3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4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5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6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7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8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21.2.5.0</vt:lpwstr>
  </property>
</Properties>
</file>