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EE92D2" Type="http://schemas.openxmlformats.org/officeDocument/2006/relationships/officeDocument" Target="/word/document.xml" /><Relationship Id="coreR11EE92D2" Type="http://schemas.openxmlformats.org/package/2006/relationships/metadata/core-properties" Target="/docProps/core.xml" /><Relationship Id="customR11EE92D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spacing w:lineRule="exact" w:line="585"/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3250"/>
      </w:tblGrid>
      <w:tr>
        <w:trPr>
          <w:trHeight w:hRule="atLeast" w:val="750"/>
        </w:trPr>
        <w:tc>
          <w:tcPr>
            <w:tcW w:w="23250" w:type="dxa"/>
            <w:shd w:val="clear" w:color="auto" w:fill="auto"/>
            <w:vAlign w:val="top"/>
          </w:tcPr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0080"/>
                <w:sz w:val="40"/>
                <w:u w:val="none"/>
                <w:shd w:val="clear" w:color="auto" w:fill="auto"/>
                <w:vertAlign w:val="baseline"/>
                <w:lang/>
              </w:rPr>
            </w:pPr>
            <w:bookmarkStart w:id="0" w:name="_dx_frag_StartFragment"/>
            <w:bookmarkEnd w:id="0"/>
            <w:bookmarkStart w:id="1" w:name="FIRSTHEADING"/>
            <w:bookmarkEnd w:id="1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191970"/>
                <w:sz w:val="43"/>
                <w:u w:val="none"/>
                <w:shd w:val="clear" w:color="auto" w:fill="auto"/>
                <w:vertAlign w:val="baseline"/>
                <w:lang/>
              </w:rPr>
              <w:t>Business Intelligence</w:t>
            </w:r>
            <w:bookmarkStart w:id="2" w:name="_dx_frag_EndFragment"/>
            <w:bookmarkEnd w:id="2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191970"/>
                <w:sz w:val="40"/>
                <w:u w:val="none"/>
                <w:shd w:val="clear" w:color="auto" w:fill="auto"/>
                <w:vertAlign w:val="baseline"/>
                <w:lang w:val="ru-RU" w:eastAsia="ru-RU"/>
              </w:rPr>
              <w:t xml:space="preserve"> от ИАС "Закупки"</w:t>
            </w:r>
          </w:p>
        </w:tc>
      </w:tr>
    </w:tbl>
    <w:p>
      <w:pPr>
        <w:spacing w:lineRule="exact" w:line="219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3250"/>
      </w:tblGrid>
      <w:tr>
        <w:trPr>
          <w:trHeight w:hRule="atLeast" w:val="3480"/>
        </w:trPr>
        <w:tc>
          <w:tcPr>
            <w:tcW w:w="23250" w:type="dxa"/>
            <w:shd w:val="clear" w:color="auto" w:fill="auto"/>
            <w:vAlign w:val="top"/>
          </w:tcPr>
          <w:p>
            <w:pPr>
              <w:pStyle w:val="P5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 w:val="ru-RU" w:eastAsia="ru-RU"/>
              </w:rPr>
            </w:pPr>
            <w:bookmarkStart w:id="3" w:name="_dx_frag_StartFragment"/>
            <w:bookmarkEnd w:id="3"/>
            <w:bookmarkStart w:id="4" w:name="FIRSTHEADING"/>
            <w:bookmarkEnd w:id="4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/>
              </w:rPr>
              <w:t>Международное непатентованное наименование</w:t>
            </w:r>
            <w:bookmarkStart w:id="5" w:name="_dx_frag_EndFragment"/>
            <w:bookmarkEnd w:id="5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 w:val="ru-RU" w:eastAsia="ru-RU"/>
              </w:rPr>
              <w:t>:</w:t>
            </w:r>
          </w:p>
          <w:p>
            <w:pPr>
              <w:pStyle w:val="P5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7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5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96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96"/>
                <w:u w:val="none"/>
                <w:shd w:val="clear" w:color="auto" w:fill="auto"/>
                <w:vertAlign w:val="baseline"/>
                <w:lang w:val="ru-RU" w:eastAsia="ru-RU"/>
              </w:rPr>
              <w:t>Азтреонам</w:t>
            </w:r>
          </w:p>
        </w:tc>
      </w:tr>
    </w:tbl>
    <w:p>
      <w:pPr>
        <w:spacing w:lineRule="exact" w:line="319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"/>
        <w:gridCol w:w="23235"/>
      </w:tblGrid>
      <w:tr>
        <w:trPr>
          <w:cantSplit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3235" w:type="dxa"/>
            <w:shd w:val="clear" w:color="auto" w:fill="auto"/>
            <w:vAlign w:val="top"/>
          </w:tcPr>
          <w:p>
            <w:pPr>
              <w:pStyle w:val="P6"/>
              <w:rPr>
                <w:rStyle w:val="C3"/>
                <w:rtl w:val="0"/>
              </w:rPr>
            </w:pPr>
            <w:r>
              <w:drawing>
                <wp:inline xmlns:wp="http://schemas.openxmlformats.org/drawingml/2006/wordprocessingDrawing">
                  <wp:extent cx="14754225" cy="7772400"/>
                  <wp:docPr id="2" name="Picture 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xmlns:r="http://schemas.openxmlformats.org/officeDocument/2006/relationships" r:embed="Relimag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4225" cy="77724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699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45"/>
        <w:gridCol w:w="23205"/>
      </w:tblGrid>
      <w:tr>
        <w:trPr>
          <w:cantSplit/>
        </w:trPr>
        <w:tc>
          <w:tcPr>
            <w:tcW w:w="4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3205" w:type="dxa"/>
            <w:shd w:val="clear" w:color="auto" w:fill="auto"/>
            <w:vAlign w:val="top"/>
          </w:tcPr>
          <w:p>
            <w:pPr>
              <w:pStyle w:val="P6"/>
              <w:rPr>
                <w:rStyle w:val="C3"/>
                <w:rtl w:val="0"/>
              </w:rPr>
            </w:pPr>
            <w:r>
              <w:drawing>
                <wp:inline xmlns:wp="http://schemas.openxmlformats.org/drawingml/2006/wordprocessingDrawing">
                  <wp:extent cx="14725650" cy="7829550"/>
                  <wp:docPr id="3" name="Picture 3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xmlns:r="http://schemas.openxmlformats.org/officeDocument/2006/relationships" r:embed="Relimage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25650" cy="78295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"/>
          <w:footerReference xmlns:r="http://schemas.openxmlformats.org/officeDocument/2006/relationships" w:type="default" r:id="RelFtr1"/>
          <w:type w:val="nextPage"/>
          <w:pgSz w:w="23241" w:h="45360"/>
          <w:pgMar w:left="0" w:right="0" w:top="1100" w:bottom="1627" w:header="0" w:footer="177" w:gutter="0"/>
          <w:formProt w:val="0"/>
        </w:sectPr>
      </w:pPr>
    </w:p>
    <w:p>
      <w:pPr>
        <w:spacing w:lineRule="exact" w:line="78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45"/>
        <w:gridCol w:w="23205"/>
      </w:tblGrid>
      <w:tr>
        <w:trPr>
          <w:cantSplit/>
        </w:trPr>
        <w:tc>
          <w:tcPr>
            <w:tcW w:w="4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3205" w:type="dxa"/>
            <w:shd w:val="clear" w:color="auto" w:fill="auto"/>
            <w:vAlign w:val="top"/>
          </w:tcPr>
          <w:p>
            <w:pPr>
              <w:pStyle w:val="P6"/>
              <w:rPr>
                <w:rStyle w:val="C3"/>
                <w:rtl w:val="0"/>
              </w:rPr>
            </w:pPr>
            <w:r>
              <w:drawing>
                <wp:inline xmlns:wp="http://schemas.openxmlformats.org/drawingml/2006/wordprocessingDrawing">
                  <wp:extent cx="14725650" cy="8096250"/>
                  <wp:docPr id="5" name="Picture 5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xmlns:r="http://schemas.openxmlformats.org/officeDocument/2006/relationships" r:embed="Relimag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25650" cy="80962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14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60"/>
        <w:gridCol w:w="23190"/>
      </w:tblGrid>
      <w:tr>
        <w:trPr>
          <w:cantSplit/>
        </w:trPr>
        <w:tc>
          <w:tcPr>
            <w:tcW w:w="6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3190" w:type="dxa"/>
            <w:shd w:val="clear" w:color="auto" w:fill="auto"/>
            <w:vAlign w:val="top"/>
          </w:tcPr>
          <w:p>
            <w:pPr>
              <w:pStyle w:val="P6"/>
              <w:rPr>
                <w:rStyle w:val="C3"/>
                <w:rtl w:val="0"/>
              </w:rPr>
            </w:pPr>
            <w:r>
              <w:drawing>
                <wp:inline xmlns:wp="http://schemas.openxmlformats.org/drawingml/2006/wordprocessingDrawing">
                  <wp:extent cx="14725650" cy="4895850"/>
                  <wp:docPr id="6" name="Picture 6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xmlns:r="http://schemas.openxmlformats.org/officeDocument/2006/relationships" r:embed="Relimag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25650" cy="48958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241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"/>
        <w:gridCol w:w="23235"/>
      </w:tblGrid>
      <w:tr>
        <w:trPr>
          <w:cantSplit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3235" w:type="dxa"/>
            <w:shd w:val="clear" w:color="auto" w:fill="auto"/>
            <w:vAlign w:val="top"/>
          </w:tcPr>
          <w:p>
            <w:pPr>
              <w:pStyle w:val="P6"/>
              <w:rPr>
                <w:rStyle w:val="C3"/>
                <w:rtl w:val="0"/>
              </w:rPr>
            </w:pPr>
            <w:r>
              <w:drawing>
                <wp:inline xmlns:wp="http://schemas.openxmlformats.org/drawingml/2006/wordprocessingDrawing">
                  <wp:extent cx="14754225" cy="1905000"/>
                  <wp:docPr id="7" name="Picture 7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xmlns:r="http://schemas.openxmlformats.org/officeDocument/2006/relationships" r:embed="Relimag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4225" cy="19050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67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3250"/>
      </w:tblGrid>
      <w:tr>
        <w:trPr>
          <w:trHeight w:hRule="atLeast" w:val="510"/>
        </w:trPr>
        <w:tc>
          <w:tcPr>
            <w:tcW w:w="23250" w:type="dxa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Отчет по владельцам РУ</w:t>
            </w:r>
          </w:p>
        </w:tc>
      </w:tr>
    </w:tbl>
    <w:p>
      <w:pPr>
        <w:spacing w:lineRule="exact" w:line="31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550"/>
        <w:gridCol w:w="975"/>
        <w:gridCol w:w="1050"/>
        <w:gridCol w:w="1275"/>
        <w:gridCol w:w="750"/>
        <w:gridCol w:w="975"/>
        <w:gridCol w:w="1050"/>
        <w:gridCol w:w="1275"/>
        <w:gridCol w:w="750"/>
        <w:gridCol w:w="975"/>
        <w:gridCol w:w="1050"/>
        <w:gridCol w:w="1275"/>
        <w:gridCol w:w="750"/>
      </w:tblGrid>
      <w:tr>
        <w:trPr>
          <w:trHeight w:hRule="atLeast" w:val="300"/>
        </w:trPr>
        <w:tc>
          <w:tcPr>
            <w:tcW w:w="25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2024</w:t>
            </w: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2023</w:t>
            </w: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2022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t>Владелец РУ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ООО Джодас Экспоим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1 376,62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54 433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74 245 332,15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30,64%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1 282,70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75 893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97 347 878,80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28,23%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1 256,16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134 520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168 978 984,69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53,37%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Гилеад Сайенсиз ГмБХ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392 938,06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104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40 865 558,08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16,87%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388 430,85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146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56 710 904,60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16,44%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340 242,03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255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86 648 303,99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27,37%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АО НПЦ Эльфа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1 239,99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44 449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55 116 441,20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22,75%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1 402,44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71 270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99 952 022,12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28,98%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1 755,41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15 803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27 740 814,11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8,76%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ООО КОМПАНИЯ ДЕКО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1 000,56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26 264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26 278 821,64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10,85%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1 367,97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45 550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62 310 896,31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18,07%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941,89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21 328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20 088 667,13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6,35%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ООО АлФарма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1 426,45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32 096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45 783 449,50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18,90%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1 183,93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5 174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6 125 643,60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1,78%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Джодас Экспоим Пвт.Лтд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1 462,58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15 312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22 395 004,00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6,49%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1 321,54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9 933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13 126 826,79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4,15%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ООО ПФК Пребенд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245,33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225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55 200,00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0,02%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99,00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150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14 850,00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2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Итого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3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397 981,69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3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157 346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242 289 602,57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3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3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395 375,80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3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213 570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344 897 549,43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3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3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345 616,04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3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181 989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316 598 446,71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3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100,00%</w:t>
            </w:r>
          </w:p>
        </w:tc>
      </w:tr>
    </w:tbl>
    <w:p>
      <w:pPr>
        <w:spacing w:lineRule="exact" w:line="31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3250"/>
      </w:tblGrid>
      <w:tr>
        <w:trPr>
          <w:trHeight w:hRule="atLeast" w:val="555"/>
        </w:trPr>
        <w:tc>
          <w:tcPr>
            <w:tcW w:w="23250" w:type="dxa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Средневзвешенные цены по SKU (ТОП-20)</w:t>
            </w:r>
          </w:p>
        </w:tc>
      </w:tr>
    </w:tbl>
    <w:p>
      <w:pPr>
        <w:spacing w:lineRule="exact" w:line="2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750"/>
        <w:gridCol w:w="1050"/>
        <w:gridCol w:w="900"/>
        <w:gridCol w:w="1425"/>
        <w:gridCol w:w="1050"/>
        <w:gridCol w:w="900"/>
        <w:gridCol w:w="1425"/>
        <w:gridCol w:w="1050"/>
        <w:gridCol w:w="900"/>
        <w:gridCol w:w="1425"/>
      </w:tblGrid>
      <w:tr>
        <w:trPr>
          <w:trHeight w:hRule="atLeast" w:val="300"/>
        </w:trPr>
        <w:tc>
          <w:tcPr>
            <w:tcW w:w="37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2024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2023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2022</w:t>
            </w:r>
          </w:p>
        </w:tc>
      </w:tr>
      <w:tr>
        <w:trPr>
          <w:trHeight w:hRule="atLeast" w:val="390"/>
        </w:trPr>
        <w:tc>
          <w:tcPr>
            <w:tcW w:w="37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Сумма, руб.</w:t>
            </w: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Сумма, руб.</w:t>
            </w: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Кластер (SKU)</w:t>
            </w: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Азтреонам пор. д/приг. р-ра для в/в и в/м введ. 1 г 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1 436,64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131 584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188 320 869,84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1 402,71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194 110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272 280 566,76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1 339,54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155 283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208 008 537,70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Азтреонам пор. д/приг. р-ра д/ингал. 75 мг №84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392 938,06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40 865 558,08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388 430,85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146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56 710 904,60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340 242,03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255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86 648 303,99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Азтреонам пор. д/приг. р-ра для в/в и в/м введ. 500 мг№1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510,69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25 658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13 103 174,65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823,55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19 314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15 906 078,07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822,58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26 195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21 547 365,02</w:t>
            </w:r>
          </w:p>
        </w:tc>
      </w:tr>
      <w:tr>
        <w:trPr>
          <w:trHeight w:hRule="atLeast" w:val="25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Азтреонам пор. д/приг. р-ра для в/в и в/м введ. 1 г №48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1 540,00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256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394 240,00</w:t>
            </w:r>
          </w:p>
        </w:tc>
      </w:tr>
      <w:tr>
        <w:trPr>
          <w:trHeight w:hRule="atLeast" w:val="70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20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Итого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394 885,39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157 346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242 289 602,57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390 657,12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213 570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344 897 549,43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343 944,15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181 989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316 598 446,71</w:t>
            </w:r>
          </w:p>
        </w:tc>
      </w:tr>
    </w:tbl>
    <w:p>
      <w:pPr>
        <w:spacing w:lineRule="exact" w:line="57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3250"/>
      </w:tblGrid>
      <w:tr>
        <w:trPr>
          <w:trHeight w:hRule="atLeast" w:val="585"/>
        </w:trPr>
        <w:tc>
          <w:tcPr>
            <w:tcW w:w="23250" w:type="dxa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Отчет по федеральным округам</w:t>
            </w:r>
          </w:p>
        </w:tc>
      </w:tr>
    </w:tbl>
    <w:p>
      <w:pPr>
        <w:spacing w:lineRule="exact" w:line="2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2040"/>
        <w:gridCol w:w="1050"/>
        <w:gridCol w:w="675"/>
        <w:gridCol w:w="2040"/>
        <w:gridCol w:w="1050"/>
        <w:gridCol w:w="675"/>
        <w:gridCol w:w="2040"/>
        <w:gridCol w:w="1050"/>
        <w:gridCol w:w="675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2024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2023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Федеральный округ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Центральный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113 833 090,91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46,98%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159 511 717,64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46,25%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125 176 702,03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39,54%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Северо-Западный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44 928 271,53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18,54%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71 269 478,40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20,66%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55 870 090,67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17,65%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Сибирский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19 733 064,00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8,14%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31 872 827,50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9,24%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57 875 403,12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18,28%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Приволжский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27 573 047,00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11,38%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33 460 809,79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9,70%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34 606 662,16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10,93%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Южный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23 674 959,51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9,77%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32 407 114,77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9,40%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25 447 630,00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8,04%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Уральский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4 858 429,00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2,01%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6 602 149,85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1,91%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12 608 239,00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3,98%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Дальневосточный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4 749 718,00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1,96%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6 956 340,00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2,02%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2 178 965,80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0,69%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Северо-Кавказский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2 939 022,62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1,21%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2 817 111,48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0,82%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2 834 753,93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0,90%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20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Итого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242 289 602,57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344 897 549,43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316 598 446,71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"/>
          <w:footerReference xmlns:r="http://schemas.openxmlformats.org/officeDocument/2006/relationships" w:type="default" r:id="RelFtr2"/>
          <w:type w:val="nextPage"/>
          <w:pgSz w:w="23241" w:h="45360"/>
          <w:pgMar w:left="0" w:right="0" w:top="1100" w:bottom="1627" w:header="0" w:footer="177" w:gutter="0"/>
          <w:formProt w:val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3250"/>
      </w:tblGrid>
      <w:tr>
        <w:trPr>
          <w:trHeight w:hRule="atLeast" w:val="540"/>
        </w:trPr>
        <w:tc>
          <w:tcPr>
            <w:tcW w:w="23250" w:type="dxa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Аналитические данные по субъектам РФ (ТОП-20)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33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950"/>
        <w:gridCol w:w="1050"/>
        <w:gridCol w:w="750"/>
        <w:gridCol w:w="1950"/>
        <w:gridCol w:w="1050"/>
        <w:gridCol w:w="750"/>
        <w:gridCol w:w="1950"/>
        <w:gridCol w:w="1050"/>
        <w:gridCol w:w="75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2024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2023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Субъект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Москва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105 022 377,73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43,35%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136 938 113,44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39,70%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104 223 945,94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32,92%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Санкт-Петербург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34 420 700,53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14,21%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63 543 475,40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18,42%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34 922 316,17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11,03%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Краснодарский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11 534 011,31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4,76%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23 046 321,28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6,68%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16 749 710,00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5,29%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Новосибирская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2 911 020,00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1,20%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12 714 237,50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3,69%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18 502 858,50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5,84%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Омская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4 290 740,00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1,77%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4 262 229,00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1,24%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16 656 974,99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5,26%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Пермский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8 096 300,00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3,34%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4 994 082,81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1,45%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11 853 122,91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3,74%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Томская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43 500,00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11 272 749,00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3,27%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7 448 895,00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2,35%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Московская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1 512 936,20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0,62%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7 252 452,00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2,10%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9 258 607,59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2,92%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Ленинградская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2 530 050,00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1,04%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14 840 620,00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4,69%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Красноярский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8 540 000,00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3,52%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833 532,00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0,24%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5 926 272,00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1,87%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Кировская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3 173 920,00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1,31%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8 497 650,00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2,46%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699 300,00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0,22%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Саратовская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1 743 000,00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0,72%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5 670 850,00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1,64%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4 840 000,00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1,53%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Ханты-Мансийский Автономный округ - Югра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1 092 000,00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0,45%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4 692 129,85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1,36%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5 795 675,00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1,83%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Башкортостан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5 077 600,00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2,10%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3 161 838,68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0,92%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2 881 508,00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0,91%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Ростовская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6 906 045,40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2,85%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1 882 585,70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0,55%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2 248 681,00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0,71%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Владимирская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2 584 701,00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1,07%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2 349 648,00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0,68%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3 230 205,00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1,02%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Кемеровская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2 359 000,00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0,97%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582 360,00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0,17%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4 672 467,00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1,48%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Саха /Якутия/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3 072 900,00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1,27%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2 827 200,00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0,82%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1 546 005,80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0,49%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Архангельская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2 697 000,00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1,11%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2 310 000,00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0,67%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2 057 000,00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0,65%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Севастополь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1 820 148,80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0,75%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2 556 084,00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0,74%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2 632 000,00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0,83%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Прочие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32 861 651,60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13,56%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45 510 010,77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13,20%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45 612 281,81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14,41%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20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Итого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242 289 602,57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344 897 549,43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316 598 446,71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5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3235"/>
      </w:tblGrid>
      <w:tr>
        <w:trPr>
          <w:trHeight w:hRule="atLeast" w:val="570"/>
        </w:trPr>
        <w:tc>
          <w:tcPr>
            <w:tcW w:w="23235" w:type="dxa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Сумма снижения по группам компаний (ТОП-20)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34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500"/>
        <w:gridCol w:w="1500"/>
        <w:gridCol w:w="1500"/>
        <w:gridCol w:w="1500"/>
        <w:gridCol w:w="1500"/>
        <w:gridCol w:w="150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2024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2023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2022</w:t>
            </w:r>
          </w:p>
        </w:tc>
      </w:tr>
      <w:tr>
        <w:trPr>
          <w:trHeight w:hRule="atLeast" w:val="195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 снижения,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 снижения,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 снижения, руб.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Группа компаний</w:t>
            </w: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"МСК"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43 408 899,00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12 411,85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78 060 145,00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214 693,39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3 476 033,42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87,00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Медик-эр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58 958 063,00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13 235 748 227,79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36 970 370,69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580 117,28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АО Мединторг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5 747 501,00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8 127,00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28 331 615,68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552 202,36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53 874 682,97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2 962 661,66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"МИРРА ДОМ"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73 404 306,00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1 729,09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"ДРАГСЕРВИС"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53 771 701,89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198 111,92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OOO Ирма Интернешнл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9 267 600,00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3 413 360,00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39 247 195,00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1 474,25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OOO Сигор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9 051 691,00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25 490,32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23 493 582,60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15 461,05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13 927 426,56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22 662,14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Фармпоставка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19 936 675,00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56 198,46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21 270 305,20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377 727,74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4 481 244,50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5 064,91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"СОСУДИСТЫЕ ИННОВАЦИОННЫЕ МЕДИЦИНСКИЕ ТЕХНОЛОГИИ"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1 248 000,00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10 150 960,00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57 679,75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16 170 922,00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719 564,40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"ФАРМАЦЕВТИЧЕСКАЯ КОМПАНИЯ АВАНГАРД"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2 788 443,00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460 844,99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19 134 603,02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8 472 563,78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"АРТЕРИЯ МЕД"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14 837 481,80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3 078 966,64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"ДРАГСТОР"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162 560,00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803,99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12 827 070,00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2 047,09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1 483 000,00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3,52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"ФАРМДОБРО"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2 697 000,00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6 667 521,00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3 713 220,00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698 984,99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«Меганом»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12 118 700,00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1 239,26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44 940,00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ГЛ ГЛОБАЛ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11 308 000,00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131 488,34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"АНДРОМЕДА"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2 125 000,00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99 530,01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8 164 800,00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637 308,00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НАО МФК Северо-Запад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4 724 631,00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87 691,32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3 562 985,00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16 018,62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1 476 740,00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"КЛИНКЕР"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2 524 746,00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1 056 454,00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7 016 650,00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3 183 350,00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"СПЕКТР"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3 815 082,00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265 049,99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4 740 000,00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1 308 000,02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"НОВАТЕХ-ФАРМА"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3 919 265,28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579 060,72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4 256 458,92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445 861,09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48 970 549,49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2 050 991,85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55 974 155,03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573 682 821,21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57 069 716,66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55 885 841,99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20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242 289 602,57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5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6 461 846,23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344 897 549,43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5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13 813 204 279,68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316 598 446,71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5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74 038 487,86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2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3235"/>
      </w:tblGrid>
      <w:tr>
        <w:trPr>
          <w:trHeight w:hRule="atLeast" w:val="570"/>
        </w:trPr>
        <w:tc>
          <w:tcPr>
            <w:tcW w:w="23235" w:type="dxa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Доля объема рынка по категориям заказчиков (ТОП-20)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34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300"/>
        <w:gridCol w:w="1500"/>
        <w:gridCol w:w="1050"/>
        <w:gridCol w:w="675"/>
        <w:gridCol w:w="1500"/>
        <w:gridCol w:w="1050"/>
        <w:gridCol w:w="675"/>
        <w:gridCol w:w="1500"/>
        <w:gridCol w:w="1050"/>
        <w:gridCol w:w="675"/>
      </w:tblGrid>
      <w:tr>
        <w:trPr>
          <w:trHeight w:hRule="atLeast" w:val="300"/>
        </w:trPr>
        <w:tc>
          <w:tcPr>
            <w:tcW w:w="33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2024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2023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2022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Категория заказчика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Городская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61 435 429,35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25,36%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78 495 007,95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22,76%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94 003 014,95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29,69%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Федеральное государственное бюджетное учреждение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47 608 144,22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19,65%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85 653 379,60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24,83%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41 272 360,60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13,04%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Центральная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29 491 456,20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12,17%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41 550 998,95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12,05%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52 573 689,58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16,61%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Министерство здравоохранения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11 900 907,24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4,91%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25 613 535,00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7,43%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27 788 443,16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8,78%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Прочие больницы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12 043 063,50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4,97%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25 116 947,77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7,28%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24 529 919,99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7,75%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Прочее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9 365 355,80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3,87%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11 751 889,68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3,41%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25 005 150,00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7,90%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Медицинские университеты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13 128 933,00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5,42%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18 555 977,60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5,38%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12 908 117,76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Детская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13 750 483,22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5,68%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12 725 819,95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3,69%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10 968 032,20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Госпитали для ветеранов войн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10 273 755,00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4,24%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12 899 200,00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3,74%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899 000,00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0,28%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17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Онкологический диспансер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3 398 860,00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1,40%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7 545 911,70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2,19%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5 246 840,00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1,66%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Научно-исследовательские институты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9 339 579,50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3,85%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4 822 983,00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1,40%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1 050 174,00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0,33%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15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Департамент здравоохранения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8 183 231,04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3,38%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5 663 632,92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1,64%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Областная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200 145,00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5 034 520,00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5 497 771,97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1,74%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9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Поликлиника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2 685 361,00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1,11%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2 436 968,00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0,71%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4 908 312,00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1,55%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11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Детская клиническая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3 003 452,50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1,24%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562 707,51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0,16%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3 712 500,00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1,17%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12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Фармация или аптечный склад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3 005 632,00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1,24%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119 000,00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432 000,00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0,14%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18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Городская клиническая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1 685 640,00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0,70%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992 298,30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0,29%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67 500,00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19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Министерство обороны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73 000,00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1 641 700,00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0,48%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981 436,00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0,31%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16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Диагностические центры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119 592,00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168 000,00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2 408 000,00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0,76%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Кардиологический диспансер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155 900,00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1 056 000,00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0,31%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4 760,00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1 441 682,00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0,60%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2 491 071,50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0,72%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2 341 424,50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0,74%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14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20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242 289 602,57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7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7"/>
              <w:rPr>
                <w:rStyle w:val="C2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344 897 549,43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7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7"/>
              <w:rPr>
                <w:rStyle w:val="C2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316 598 446,71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7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7"/>
              <w:rPr>
                <w:rStyle w:val="C26"/>
                <w:rtl w:val="0"/>
              </w:rPr>
            </w:pP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5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3235"/>
      </w:tblGrid>
      <w:tr>
        <w:trPr>
          <w:trHeight w:hRule="atLeast" w:val="600"/>
        </w:trPr>
        <w:tc>
          <w:tcPr>
            <w:tcW w:w="23235" w:type="dxa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Доля объема рынка по заказчикам (ТОП-20)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2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5400"/>
        <w:gridCol w:w="1800"/>
        <w:gridCol w:w="1500"/>
        <w:gridCol w:w="1500"/>
        <w:gridCol w:w="1500"/>
      </w:tblGrid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t>Заказчик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Субъект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2024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2023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2022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ФГБУ "НМИЦ ИМ. В.А. АЛМАЗОВА" МИНЗДРАВА РОССИИ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Санкт-Петербург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9 745 362,53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32 072 293,80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9 661 960,70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ГБУЗ "ММКЦ "КОММУНАРКА"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15 566 980,00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25 396 000,00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7 020 000,00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ГБУЗ "ГКБ № 67 ИМ. Л. А. ВОРОХОБОВА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8 510 000,00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36 435 000,00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ФГБОУ ВО ПСПБГМУ ИМ. И.П. ПАВЛОВА МИНЗДРАВА РОССИИ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Санкт-Петербург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8 152 353,00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14 269 727,60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8 464 873,76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ФГБУ "НМИЦ ОНКОЛОГИИ ИМ. Н.Н. БЛОХИНА" МИНЗДРАВА РОССИИ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7 150 000,00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14 428 000,00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5 880 000,00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ГБУЗ "ГВВ № 3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9 998 755,00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12 400 000,00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488 500,00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ДЗ Томской области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Томская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11 272 749,00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6 908 895,00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МЗ Краснодарского края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Краснодарский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2 669 972,76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7 454 706,00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6 972 000,00</w:t>
            </w:r>
          </w:p>
        </w:tc>
      </w:tr>
      <w:tr>
        <w:trPr>
          <w:trHeight w:hRule="atLeast" w:val="300"/>
        </w:trPr>
        <w:tc>
          <w:tcPr>
            <w:tcW w:w="54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ГБУЗ ЛОКБ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Ленинградская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1 992 800,00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14 840 620,00</w:t>
            </w:r>
          </w:p>
        </w:tc>
      </w:tr>
      <w:tr>
        <w:trPr>
          <w:trHeight w:hRule="atLeast" w:val="300"/>
        </w:trPr>
        <w:tc>
          <w:tcPr>
            <w:tcW w:w="54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51 000,00</w:t>
            </w:r>
          </w:p>
        </w:tc>
      </w:tr>
      <w:tr>
        <w:trPr>
          <w:trHeight w:hRule="atLeast" w:val="300"/>
        </w:trPr>
        <w:tc>
          <w:tcPr>
            <w:tcW w:w="72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8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ГБУЗ ЛОКБ всего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9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1 992 800,00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9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9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14 891 620,00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ГБУЗ "ГКБ № 52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8 980 290,00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6 574 592,00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ФИЛИАЛ № 1 ГКУ "АЗ (КС)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8 183 231,04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5 663 632,92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БУЗОО "КМХЦ МЗОО"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Омская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4 045 040,00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4 202 379,00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5 362 336,35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КГБУЗ ККБ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Красноярский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6 770 400,00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705 012,00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5 926 272,00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ГБУЗ "ИКБ № 1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12 764 040,00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ГБУЗ "ГКБ ИМ. С.С. ЮДИНА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2 520 000,00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4 320 000,00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5 695 000,00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ГБУЗ НСО "ГКБ №1"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Новосибирская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5 200 000,00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7 150 000,00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ГКУ АЗ (КС) ДЗМ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12 032 433,00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ГКБ № 1 ИМ. Н.И.ПИРОГОВА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8 820 000,00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3 108 000,00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ГБУЗ ПК "Пермская краевая клиническая больница"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Пермский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4 200 000,00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2 952 000,00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4 582 185,40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ГБУЗ ГКБ ИМ. С.П. БОТКИНА ДЗМ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945 000,00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8 806 800,00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1 647 000,00</w:t>
            </w:r>
          </w:p>
        </w:tc>
      </w:tr>
      <w:tr>
        <w:trPr>
          <w:trHeight w:hRule="atLeast" w:val="300"/>
        </w:trPr>
        <w:tc>
          <w:tcPr>
            <w:tcW w:w="54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Прочие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43 328 411,69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44 179 350,52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25 343 420,94</w:t>
            </w:r>
          </w:p>
        </w:tc>
      </w:tr>
      <w:tr>
        <w:trPr>
          <w:trHeight w:hRule="atLeast" w:val="300"/>
        </w:trPr>
        <w:tc>
          <w:tcPr>
            <w:tcW w:w="54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99 691 296,55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129 830 568,59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142 454 357,56</w:t>
            </w:r>
          </w:p>
        </w:tc>
      </w:tr>
      <w:tr>
        <w:trPr>
          <w:trHeight w:hRule="atLeast" w:val="300"/>
        </w:trPr>
        <w:tc>
          <w:tcPr>
            <w:tcW w:w="72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8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Прочие всего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9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143 019 708,24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9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174 009 919,11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9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167 797 778,50</w:t>
            </w:r>
          </w:p>
        </w:tc>
      </w:tr>
      <w:tr>
        <w:trPr>
          <w:trHeight w:hRule="atLeast" w:val="300"/>
        </w:trPr>
        <w:tc>
          <w:tcPr>
            <w:tcW w:w="72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2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242 289 602,57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344 897 549,43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316 598 446,71</w:t>
            </w:r>
          </w:p>
        </w:tc>
      </w:tr>
    </w:tbl>
    <w:p>
      <w:pPr>
        <w:spacing w:lineRule="exact" w:line="15"/>
        <w:rPr>
          <w:rtl w:val="0"/>
        </w:rPr>
      </w:pPr>
    </w:p>
    <w:sectPr>
      <w:headerReference xmlns:r="http://schemas.openxmlformats.org/officeDocument/2006/relationships" w:type="default" r:id="RelHdr3"/>
      <w:footerReference xmlns:r="http://schemas.openxmlformats.org/officeDocument/2006/relationships" w:type="default" r:id="RelFtr3"/>
      <w:type w:val="nextPage"/>
      <w:pgSz w:w="23241" w:h="45360"/>
      <w:pgMar w:left="0" w:right="0" w:top="1100" w:bottom="1627" w:header="0" w:footer="177" w:gutter="0"/>
      <w:formProt w:val="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5"/>
      <w:gridCol w:w="2190"/>
      <w:gridCol w:w="19335"/>
      <w:gridCol w:w="1440"/>
    </w:tblGrid>
    <w:tr>
      <w:trPr>
        <w:trHeight w:hRule="exact" w:val="6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2190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390650" cy="914400"/>
                <wp:docPr id="1" name="Picture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0" cy="9144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775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219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9335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1/3</w:t>
          </w:r>
        </w:p>
      </w:tc>
    </w:tr>
    <w:tr>
      <w:trPr>
        <w:trHeight w:hRule="exact" w:val="105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219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20775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2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5"/>
      <w:gridCol w:w="2190"/>
      <w:gridCol w:w="19335"/>
      <w:gridCol w:w="1440"/>
    </w:tblGrid>
    <w:tr>
      <w:trPr>
        <w:trHeight w:hRule="exact" w:val="6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2190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390650" cy="914400"/>
                <wp:docPr id="4" name="Picture 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0" cy="9144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775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219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9335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2/3</w:t>
          </w:r>
        </w:p>
      </w:tc>
    </w:tr>
    <w:tr>
      <w:trPr>
        <w:trHeight w:hRule="exact" w:val="105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219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20775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3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5"/>
      <w:gridCol w:w="2190"/>
      <w:gridCol w:w="19335"/>
      <w:gridCol w:w="1440"/>
    </w:tblGrid>
    <w:tr>
      <w:trPr>
        <w:trHeight w:hRule="exact" w:val="6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2190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390650" cy="914400"/>
                <wp:docPr id="8" name="Picture 8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0" cy="9144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775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219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9335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3/3</w:t>
          </w:r>
        </w:p>
      </w:tc>
    </w:tr>
    <w:tr>
      <w:trPr>
        <w:trHeight w:hRule="exact" w:val="105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219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20775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330"/>
      <w:gridCol w:w="4080"/>
    </w:tblGrid>
    <w:tr>
      <w:trPr>
        <w:trHeight w:hRule="exact" w:val="330"/>
      </w:trPr>
      <w:tc>
        <w:tcPr>
          <w:tcW w:w="441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20"/>
      </w:trPr>
      <w:tc>
        <w:tcPr>
          <w:tcW w:w="33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330"/>
      <w:gridCol w:w="4080"/>
    </w:tblGrid>
    <w:tr>
      <w:trPr>
        <w:trHeight w:hRule="exact" w:val="330"/>
      </w:trPr>
      <w:tc>
        <w:tcPr>
          <w:tcW w:w="441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20"/>
      </w:trPr>
      <w:tc>
        <w:tcPr>
          <w:tcW w:w="33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3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330"/>
      <w:gridCol w:w="4080"/>
    </w:tblGrid>
    <w:tr>
      <w:trPr>
        <w:trHeight w:hRule="exact" w:val="330"/>
      </w:trPr>
      <w:tc>
        <w:tcPr>
          <w:tcW w:w="441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20"/>
      </w:trPr>
      <w:tc>
        <w:tcPr>
          <w:tcW w:w="33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bidi w:val="0"/>
      <w:spacing w:before="0" w:after="0"/>
      <w:ind w:left="28" w:right="28"/>
      <w:jc w:val="left"/>
    </w:pPr>
  </w:style>
  <w:style w:type="paragraph" w:styleId="P2">
    <w:name w:val="ParagraphStyle1"/>
    <w:hidden/>
    <w:pPr>
      <w:bidi w:val="0"/>
      <w:jc w:val="left"/>
    </w:pPr>
  </w:style>
  <w:style w:type="paragraph" w:styleId="P3">
    <w:name w:val="ParagraphStyle2"/>
    <w:hidden/>
    <w:pPr>
      <w:bidi w:val="0"/>
      <w:spacing w:before="0" w:after="0"/>
      <w:ind w:left="28" w:right="28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spacing w:before="0" w:after="0"/>
      <w:ind w:left="28" w:right="28"/>
      <w:jc w:val="center"/>
    </w:pPr>
  </w:style>
  <w:style w:type="paragraph" w:styleId="P8">
    <w:name w:val="ParagraphStyle7"/>
    <w:hidden/>
    <w:pPr>
      <w:bidi w:val="0"/>
      <w:spacing w:before="0" w:after="0"/>
      <w:ind w:left="30" w:right="30"/>
      <w:jc w:val="left"/>
    </w:pPr>
  </w:style>
  <w:style w:type="paragraph" w:styleId="P9">
    <w:name w:val="ParagraphStyle8"/>
    <w:hidden/>
    <w:pPr>
      <w:bidi w:val="0"/>
      <w:spacing w:before="0" w:after="0"/>
      <w:ind w:left="30" w:right="0"/>
      <w:jc w:val="left"/>
    </w:pPr>
  </w:style>
  <w:style w:type="paragraph" w:styleId="P10">
    <w:name w:val="ParagraphStyle9"/>
    <w:hidden/>
    <w:pPr>
      <w:bidi w:val="0"/>
      <w:spacing w:before="0" w:after="0"/>
      <w:ind w:left="30" w:right="30"/>
      <w:jc w:val="right"/>
    </w:pPr>
  </w:style>
  <w:style w:type="paragraph" w:styleId="P11">
    <w:name w:val="ParagraphStyle10"/>
    <w:hidden/>
    <w:pPr>
      <w:bidi w:val="0"/>
      <w:spacing w:before="0" w:after="0"/>
      <w:ind w:left="30" w:right="30"/>
      <w:jc w:val="right"/>
    </w:pPr>
  </w:style>
  <w:style w:type="paragraph" w:styleId="P12">
    <w:name w:val="ParagraphStyle11"/>
    <w:hidden/>
    <w:pPr>
      <w:bidi w:val="0"/>
      <w:spacing w:before="0" w:after="0"/>
      <w:ind w:left="30" w:right="30"/>
      <w:jc w:val="left"/>
    </w:pPr>
  </w:style>
  <w:style w:type="paragraph" w:styleId="P13">
    <w:name w:val="ParagraphStyle12"/>
    <w:hidden/>
    <w:pPr>
      <w:bidi w:val="0"/>
      <w:spacing w:before="0" w:after="0"/>
      <w:ind w:left="30" w:right="30"/>
      <w:jc w:val="right"/>
    </w:pPr>
  </w:style>
  <w:style w:type="paragraph" w:styleId="P14">
    <w:name w:val="ParagraphStyle13"/>
    <w:hidden/>
    <w:pPr>
      <w:bidi w:val="0"/>
      <w:spacing w:before="0" w:after="0"/>
      <w:ind w:left="30" w:right="30"/>
      <w:jc w:val="right"/>
    </w:pPr>
  </w:style>
  <w:style w:type="paragraph" w:styleId="P15">
    <w:name w:val="ParagraphStyle14"/>
    <w:hidden/>
    <w:pPr>
      <w:bidi w:val="0"/>
      <w:spacing w:before="0" w:after="0"/>
      <w:ind w:left="30" w:right="30"/>
      <w:jc w:val="left"/>
    </w:pPr>
  </w:style>
  <w:style w:type="paragraph" w:styleId="P16">
    <w:name w:val="ParagraphStyle15"/>
    <w:hidden/>
    <w:pPr>
      <w:bidi w:val="0"/>
      <w:spacing w:before="0" w:after="0"/>
      <w:ind w:left="30" w:right="0"/>
      <w:jc w:val="left"/>
    </w:pPr>
  </w:style>
  <w:style w:type="paragraph" w:styleId="P17">
    <w:name w:val="ParagraphStyle16"/>
    <w:hidden/>
    <w:pPr>
      <w:bidi w:val="0"/>
      <w:spacing w:before="0" w:after="0"/>
      <w:ind w:left="30" w:right="30"/>
      <w:jc w:val="right"/>
    </w:pPr>
  </w:style>
  <w:style w:type="paragraph" w:styleId="P18">
    <w:name w:val="ParagraphStyle17"/>
    <w:hidden/>
    <w:pPr>
      <w:bidi w:val="0"/>
      <w:spacing w:before="0" w:after="0"/>
      <w:ind w:left="30" w:right="30"/>
      <w:jc w:val="right"/>
    </w:pPr>
  </w:style>
  <w:style w:type="paragraph" w:styleId="P19">
    <w:name w:val="ParagraphStyle18"/>
    <w:hidden/>
    <w:pPr>
      <w:bidi w:val="0"/>
      <w:spacing w:before="0" w:after="0"/>
      <w:ind w:left="30" w:right="30"/>
      <w:jc w:val="right"/>
    </w:pPr>
  </w:style>
  <w:style w:type="paragraph" w:styleId="P20">
    <w:name w:val="ParagraphStyle19"/>
    <w:hidden/>
    <w:pPr>
      <w:bidi w:val="0"/>
      <w:spacing w:before="0" w:after="0"/>
      <w:ind w:left="30" w:right="30"/>
      <w:jc w:val="left"/>
    </w:pPr>
  </w:style>
  <w:style w:type="paragraph" w:styleId="P21">
    <w:name w:val="ParagraphStyle20"/>
    <w:hidden/>
    <w:pPr>
      <w:bidi w:val="0"/>
      <w:spacing w:before="0" w:after="0"/>
      <w:ind w:left="30" w:right="30"/>
      <w:jc w:val="right"/>
    </w:pPr>
  </w:style>
  <w:style w:type="paragraph" w:styleId="P22">
    <w:name w:val="ParagraphStyle21"/>
    <w:hidden/>
    <w:pPr>
      <w:bidi w:val="0"/>
      <w:spacing w:before="0" w:after="0"/>
      <w:ind w:left="30" w:right="30"/>
      <w:jc w:val="right"/>
    </w:pPr>
  </w:style>
  <w:style w:type="paragraph" w:styleId="P23">
    <w:name w:val="ParagraphStyle22"/>
    <w:hidden/>
    <w:pPr>
      <w:bidi w:val="0"/>
      <w:spacing w:before="0" w:after="0"/>
      <w:ind w:left="30" w:right="30"/>
      <w:jc w:val="right"/>
    </w:pPr>
  </w:style>
  <w:style w:type="paragraph" w:styleId="P24">
    <w:name w:val="ParagraphStyle23"/>
    <w:hidden/>
    <w:pPr>
      <w:bidi w:val="0"/>
      <w:spacing w:before="0" w:after="0"/>
      <w:ind w:left="30" w:right="30"/>
      <w:jc w:val="right"/>
    </w:pPr>
  </w:style>
  <w:style w:type="paragraph" w:styleId="P25">
    <w:name w:val="ParagraphStyle24"/>
    <w:hidden/>
    <w:pPr>
      <w:bidi w:val="0"/>
      <w:spacing w:before="0" w:after="0"/>
      <w:ind w:left="30" w:right="30"/>
      <w:jc w:val="right"/>
    </w:pPr>
  </w:style>
  <w:style w:type="paragraph" w:styleId="P26">
    <w:name w:val="ParagraphStyle25"/>
    <w:hidden/>
    <w:pPr>
      <w:bidi w:val="0"/>
      <w:spacing w:before="0" w:after="0"/>
      <w:ind w:left="30" w:right="30"/>
      <w:jc w:val="right"/>
    </w:pPr>
  </w:style>
  <w:style w:type="paragraph" w:styleId="P27">
    <w:name w:val="ParagraphStyle26"/>
    <w:hidden/>
    <w:pPr>
      <w:bidi w:val="0"/>
      <w:spacing w:before="0" w:after="0"/>
      <w:ind w:left="30" w:right="30"/>
      <w:jc w:val="right"/>
    </w:pPr>
  </w:style>
  <w:style w:type="paragraph" w:styleId="P28">
    <w:name w:val="ParagraphStyle27"/>
    <w:hidden/>
    <w:pPr>
      <w:bidi w:val="0"/>
      <w:spacing w:before="0" w:after="0"/>
      <w:ind w:left="30" w:right="30"/>
      <w:jc w:val="left"/>
    </w:pPr>
  </w:style>
  <w:style w:type="paragraph" w:styleId="P29">
    <w:name w:val="ParagraphStyle28"/>
    <w:hidden/>
    <w:pPr>
      <w:bidi w:val="0"/>
      <w:spacing w:before="0" w:after="0"/>
      <w:ind w:left="30" w:right="30"/>
      <w:jc w:val="righ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Book Antiqua" w:cs="Book Antiqua" w:hAnsi="Book Antiqua" w:eastAsia="Book Antiqua"/>
      <w:b w:val="0"/>
      <w:i w:val="0"/>
      <w:strike w:val="0"/>
      <w:noProof w:val="1"/>
      <w:color w:val="000080"/>
      <w:sz w:val="24"/>
      <w:szCs w:val="24"/>
      <w:u w:val="single"/>
    </w:rPr>
  </w:style>
  <w:style w:type="character" w:styleId="C5">
    <w:name w:val="CharacterStyle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6">
    <w:name w:val="CharacterStyle2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32"/>
      <w:szCs w:val="32"/>
      <w:u w:val="none"/>
    </w:rPr>
  </w:style>
  <w:style w:type="character" w:styleId="C7">
    <w:name w:val="CharacterStyle3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8">
    <w:name w:val="CharacterStyle4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9">
    <w:name w:val="CharacterStyle5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0">
    <w:name w:val="CharacterStyle6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3">
    <w:name w:val="CharacterStyle9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4">
    <w:name w:val="CharacterStyle10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5">
    <w:name w:val="CharacterStyle11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6">
    <w:name w:val="CharacterStyle12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9">
    <w:name w:val="CharacterStyle15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0">
    <w:name w:val="CharacterStyle16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1">
    <w:name w:val="CharacterStyle17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2">
    <w:name w:val="CharacterStyle18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3">
    <w:name w:val="CharacterStyle19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4">
    <w:name w:val="CharacterStyle20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5">
    <w:name w:val="CharacterStyle21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6">
    <w:name w:val="CharacterStyle22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7">
    <w:name w:val="CharacterStyle23"/>
    <w:hidden/>
    <w:rPr>
      <w:rFonts w:ascii="Tahoma" w:cs="Tahoma" w:hAnsi="Tahoma" w:eastAsia="Tahom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8">
    <w:name w:val="CharacterStyle24"/>
    <w:hidden/>
    <w:rPr>
      <w:rFonts w:ascii="Tahoma" w:cs="Tahoma" w:hAnsi="Tahoma" w:eastAsia="Tahoma"/>
      <w:b w:val="0"/>
      <w:i w:val="0"/>
      <w:strike w:val="0"/>
      <w:noProof w:val="1"/>
      <w:color w:val="000000"/>
      <w:sz w:val="16"/>
      <w:szCs w:val="16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2" Type="http://schemas.openxmlformats.org/officeDocument/2006/relationships/image" Target="/media/image2.png" /><Relationship Id="Relimage3" Type="http://schemas.openxmlformats.org/officeDocument/2006/relationships/image" Target="/media/image3.png" /><Relationship Id="Relimage4" Type="http://schemas.openxmlformats.org/officeDocument/2006/relationships/image" Target="/media/image4.png" /><Relationship Id="Relimage5" Type="http://schemas.openxmlformats.org/officeDocument/2006/relationships/image" Target="/media/image5.png" /><Relationship Id="Relimage6" Type="http://schemas.openxmlformats.org/officeDocument/2006/relationships/image" Target="/media/image6.png" /><Relationship Id="RelHdr1" Type="http://schemas.openxmlformats.org/officeDocument/2006/relationships/header" Target="header1.xml" /><Relationship Id="RelHdr2" Type="http://schemas.openxmlformats.org/officeDocument/2006/relationships/header" Target="header2.xml" /><Relationship Id="RelHdr3" Type="http://schemas.openxmlformats.org/officeDocument/2006/relationships/header" Target="header3.xml" /><Relationship Id="RelFtr1" Type="http://schemas.openxmlformats.org/officeDocument/2006/relationships/footer" Target="footer1.xml" /><Relationship Id="RelFtr2" Type="http://schemas.openxmlformats.org/officeDocument/2006/relationships/footer" Target="footer2.xml" /><Relationship Id="RelFtr3" Type="http://schemas.openxmlformats.org/officeDocument/2006/relationships/footer" Target="footer3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word/_rels/footer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3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22.2.12.0</vt:lpwstr>
  </property>
</Properties>
</file>